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DE8" w:rsidRDefault="00722406" w:rsidP="00722406">
      <w:pPr>
        <w:tabs>
          <w:tab w:val="center" w:pos="4153"/>
          <w:tab w:val="right" w:pos="8306"/>
        </w:tabs>
        <w:spacing w:after="0"/>
        <w:ind w:left="284"/>
        <w:jc w:val="center"/>
        <w:rPr>
          <w:b/>
          <w:bCs/>
          <w:sz w:val="28"/>
          <w:szCs w:val="28"/>
        </w:rPr>
      </w:pPr>
      <w:r>
        <w:rPr>
          <w:rFonts w:ascii="Times New Roman" w:hAnsi="Times New Roman"/>
          <w:noProof/>
          <w:kern w:val="20"/>
          <w:sz w:val="24"/>
          <w:szCs w:val="24"/>
        </w:rPr>
        <w:drawing>
          <wp:inline distT="0" distB="0" distL="0" distR="0">
            <wp:extent cx="6480175" cy="916108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80175" cy="9161086"/>
                    </a:xfrm>
                    <a:prstGeom prst="rect">
                      <a:avLst/>
                    </a:prstGeom>
                    <a:noFill/>
                    <a:ln w="9525">
                      <a:noFill/>
                      <a:miter lim="800000"/>
                      <a:headEnd/>
                      <a:tailEnd/>
                    </a:ln>
                  </pic:spPr>
                </pic:pic>
              </a:graphicData>
            </a:graphic>
          </wp:inline>
        </w:drawing>
      </w:r>
    </w:p>
    <w:p w:rsidR="008A6DE8" w:rsidRDefault="008A6DE8"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6B6E0E" w:rsidRDefault="006B6E0E" w:rsidP="008A6DE8">
      <w:pPr>
        <w:pStyle w:val="ae"/>
        <w:spacing w:after="0"/>
        <w:ind w:left="0"/>
        <w:jc w:val="center"/>
        <w:rPr>
          <w:b/>
          <w:bCs/>
          <w:sz w:val="28"/>
          <w:szCs w:val="28"/>
        </w:rPr>
      </w:pPr>
    </w:p>
    <w:p w:rsidR="000150F1" w:rsidRDefault="0057761C" w:rsidP="008A6DE8">
      <w:pPr>
        <w:pStyle w:val="ae"/>
        <w:spacing w:after="0"/>
        <w:ind w:left="0"/>
        <w:jc w:val="center"/>
        <w:rPr>
          <w:b/>
          <w:sz w:val="28"/>
        </w:rPr>
      </w:pPr>
      <w:r>
        <w:rPr>
          <w:b/>
          <w:sz w:val="28"/>
        </w:rPr>
        <w:t>СОДЕРЖАНИЕ</w:t>
      </w:r>
    </w:p>
    <w:p w:rsidR="000150F1" w:rsidRDefault="000150F1">
      <w:pPr>
        <w:pStyle w:val="ae"/>
        <w:spacing w:after="0"/>
        <w:ind w:left="0"/>
        <w:jc w:val="center"/>
        <w:rPr>
          <w:b/>
          <w:sz w:val="28"/>
        </w:rPr>
      </w:pPr>
    </w:p>
    <w:tbl>
      <w:tblPr>
        <w:tblW w:w="0" w:type="auto"/>
        <w:tblLayout w:type="fixed"/>
        <w:tblLook w:val="04A0"/>
      </w:tblPr>
      <w:tblGrid>
        <w:gridCol w:w="648"/>
        <w:gridCol w:w="8820"/>
        <w:gridCol w:w="953"/>
      </w:tblGrid>
      <w:tr w:rsidR="000150F1">
        <w:tc>
          <w:tcPr>
            <w:tcW w:w="648" w:type="dxa"/>
          </w:tcPr>
          <w:p w:rsidR="000150F1" w:rsidRDefault="0057761C">
            <w:pPr>
              <w:pStyle w:val="ae"/>
              <w:spacing w:after="0"/>
              <w:ind w:left="0"/>
              <w:jc w:val="center"/>
              <w:rPr>
                <w:b/>
                <w:sz w:val="28"/>
              </w:rPr>
            </w:pPr>
            <w:r>
              <w:rPr>
                <w:b/>
                <w:sz w:val="28"/>
              </w:rPr>
              <w:t>1.</w:t>
            </w:r>
          </w:p>
        </w:tc>
        <w:tc>
          <w:tcPr>
            <w:tcW w:w="8820" w:type="dxa"/>
          </w:tcPr>
          <w:p w:rsidR="000150F1" w:rsidRDefault="008A6DE8">
            <w:pPr>
              <w:spacing w:after="0" w:line="240" w:lineRule="auto"/>
              <w:rPr>
                <w:rFonts w:ascii="Times New Roman" w:hAnsi="Times New Roman"/>
                <w:b/>
                <w:sz w:val="28"/>
              </w:rPr>
            </w:pPr>
            <w:r>
              <w:rPr>
                <w:rFonts w:ascii="Times New Roman" w:hAnsi="Times New Roman"/>
                <w:b/>
                <w:sz w:val="28"/>
              </w:rPr>
              <w:t xml:space="preserve">ОБЩАЯ ХАРАКТЕРИСТИКА </w:t>
            </w:r>
            <w:r w:rsidR="0057761C">
              <w:rPr>
                <w:rFonts w:ascii="Times New Roman" w:hAnsi="Times New Roman"/>
                <w:b/>
                <w:sz w:val="28"/>
              </w:rPr>
              <w:t xml:space="preserve"> РАБОЧЕЙ ПРОГРАММЫ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3</w:t>
            </w:r>
          </w:p>
        </w:tc>
      </w:tr>
      <w:tr w:rsidR="000150F1">
        <w:tc>
          <w:tcPr>
            <w:tcW w:w="648" w:type="dxa"/>
          </w:tcPr>
          <w:p w:rsidR="000150F1" w:rsidRDefault="0057761C">
            <w:pPr>
              <w:pStyle w:val="ae"/>
              <w:spacing w:after="0"/>
              <w:ind w:left="0"/>
              <w:jc w:val="center"/>
              <w:rPr>
                <w:b/>
                <w:sz w:val="28"/>
              </w:rPr>
            </w:pPr>
            <w:r>
              <w:rPr>
                <w:b/>
                <w:sz w:val="28"/>
              </w:rPr>
              <w:t>2.</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4</w:t>
            </w:r>
          </w:p>
        </w:tc>
      </w:tr>
      <w:tr w:rsidR="000150F1">
        <w:tc>
          <w:tcPr>
            <w:tcW w:w="648" w:type="dxa"/>
          </w:tcPr>
          <w:p w:rsidR="000150F1" w:rsidRDefault="0057761C">
            <w:pPr>
              <w:pStyle w:val="ae"/>
              <w:spacing w:after="0"/>
              <w:ind w:left="0"/>
              <w:jc w:val="center"/>
              <w:rPr>
                <w:b/>
                <w:sz w:val="28"/>
              </w:rPr>
            </w:pPr>
            <w:r>
              <w:rPr>
                <w:b/>
                <w:sz w:val="28"/>
              </w:rPr>
              <w:t>3.</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15</w:t>
            </w:r>
          </w:p>
        </w:tc>
      </w:tr>
      <w:tr w:rsidR="000150F1">
        <w:tc>
          <w:tcPr>
            <w:tcW w:w="648" w:type="dxa"/>
          </w:tcPr>
          <w:p w:rsidR="000150F1" w:rsidRDefault="0057761C">
            <w:pPr>
              <w:pStyle w:val="ae"/>
              <w:spacing w:after="0"/>
              <w:ind w:left="0"/>
              <w:jc w:val="center"/>
              <w:rPr>
                <w:b/>
                <w:sz w:val="28"/>
              </w:rPr>
            </w:pPr>
            <w:r>
              <w:rPr>
                <w:b/>
                <w:sz w:val="28"/>
              </w:rPr>
              <w:t>4.</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17</w:t>
            </w:r>
          </w:p>
        </w:tc>
      </w:tr>
    </w:tbl>
    <w:p w:rsidR="000150F1" w:rsidRDefault="0057761C">
      <w:pPr>
        <w:numPr>
          <w:ilvl w:val="0"/>
          <w:numId w:val="1"/>
        </w:numPr>
        <w:spacing w:after="0"/>
        <w:ind w:left="0" w:right="-1" w:firstLine="0"/>
        <w:jc w:val="center"/>
        <w:rPr>
          <w:rFonts w:ascii="Times New Roman" w:hAnsi="Times New Roman"/>
          <w:b/>
          <w:sz w:val="24"/>
        </w:rPr>
      </w:pPr>
      <w:r>
        <w:rPr>
          <w:rFonts w:ascii="Times New Roman" w:hAnsi="Times New Roman"/>
          <w:b/>
          <w:i/>
          <w:u w:val="single"/>
        </w:rPr>
        <w:br w:type="page"/>
      </w:r>
      <w:r>
        <w:rPr>
          <w:rFonts w:ascii="Times New Roman" w:hAnsi="Times New Roman"/>
          <w:b/>
          <w:sz w:val="24"/>
        </w:rPr>
        <w:lastRenderedPageBreak/>
        <w:t>ОБЩАЯ ХАРАКТЕРИСТИКА РАБОЧЕЙ ПРО</w:t>
      </w:r>
      <w:r w:rsidR="008A6DE8">
        <w:rPr>
          <w:rFonts w:ascii="Times New Roman" w:hAnsi="Times New Roman"/>
          <w:b/>
          <w:sz w:val="24"/>
        </w:rPr>
        <w:t>ГРАММЫ УЧЕБНОЙ ДИСЦИПЛИНЫ «СГ.02</w:t>
      </w:r>
      <w:r>
        <w:rPr>
          <w:rFonts w:ascii="Times New Roman" w:hAnsi="Times New Roman"/>
          <w:b/>
          <w:sz w:val="24"/>
        </w:rPr>
        <w:t>. ИНОСТРАННЫЙ ЯЗЫК В ПРОФЕССИОНАЛЬНОЙ ДЕЯТЕЛЬНОСТИ</w:t>
      </w:r>
      <w:r>
        <w:rPr>
          <w:rFonts w:ascii="Times New Roman" w:hAnsi="Times New Roman"/>
          <w:sz w:val="24"/>
        </w:rPr>
        <w:t>»</w:t>
      </w:r>
    </w:p>
    <w:p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851"/>
        <w:jc w:val="both"/>
        <w:rPr>
          <w:rFonts w:ascii="Times New Roman" w:hAnsi="Times New Roman"/>
          <w:sz w:val="24"/>
          <w:vertAlign w:val="superscript"/>
        </w:rPr>
      </w:pPr>
    </w:p>
    <w:p w:rsidR="000150F1" w:rsidRDefault="00577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rsidR="006B6E0E" w:rsidRPr="00E93629" w:rsidRDefault="001729C8" w:rsidP="006B6E0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hAnsi="Times New Roman"/>
          <w:sz w:val="24"/>
          <w:szCs w:val="24"/>
        </w:rPr>
      </w:pPr>
      <w:r>
        <w:rPr>
          <w:rFonts w:ascii="Times New Roman" w:hAnsi="Times New Roman"/>
          <w:sz w:val="24"/>
        </w:rPr>
        <w:t>Учебная дисциплина «СГ.02</w:t>
      </w:r>
      <w:r w:rsidR="0057761C">
        <w:rPr>
          <w:rFonts w:ascii="Times New Roman" w:hAnsi="Times New Roman"/>
          <w:sz w:val="24"/>
        </w:rPr>
        <w:t xml:space="preserve">. Иностранный язык в профессиональной деятельности» является обязательной частью социально-гуманитарного цикла </w:t>
      </w:r>
      <w:r w:rsidR="00642E9F" w:rsidRPr="00642E9F">
        <w:rPr>
          <w:rFonts w:ascii="Times New Roman" w:hAnsi="Times New Roman"/>
        </w:rPr>
        <w:t>основной профессиональной образовательной программы</w:t>
      </w:r>
      <w:r w:rsidR="0057761C" w:rsidRPr="00642E9F">
        <w:rPr>
          <w:rFonts w:ascii="Times New Roman" w:hAnsi="Times New Roman"/>
          <w:sz w:val="24"/>
        </w:rPr>
        <w:t xml:space="preserve"> в</w:t>
      </w:r>
      <w:r w:rsidR="0057761C">
        <w:rPr>
          <w:rFonts w:ascii="Times New Roman" w:hAnsi="Times New Roman"/>
          <w:sz w:val="24"/>
        </w:rPr>
        <w:t xml:space="preserve"> соответствии с ФГОС СПО по </w:t>
      </w:r>
      <w:r w:rsidR="0057761C">
        <w:rPr>
          <w:rFonts w:ascii="Times New Roman" w:hAnsi="Times New Roman"/>
          <w:i/>
          <w:sz w:val="24"/>
        </w:rPr>
        <w:t>специальности</w:t>
      </w:r>
      <w:r>
        <w:rPr>
          <w:rFonts w:ascii="Times New Roman" w:hAnsi="Times New Roman"/>
          <w:i/>
          <w:sz w:val="24"/>
        </w:rPr>
        <w:t xml:space="preserve"> </w:t>
      </w:r>
      <w:r w:rsidR="006B6E0E" w:rsidRPr="00E93629">
        <w:rPr>
          <w:rFonts w:ascii="Times New Roman" w:hAnsi="Times New Roman"/>
          <w:sz w:val="24"/>
          <w:szCs w:val="24"/>
        </w:rPr>
        <w:t>08.02.08 Монтаж и эксплуатация оборудования и систем газоснабжения</w:t>
      </w:r>
      <w:r w:rsidR="006B6E0E">
        <w:rPr>
          <w:rFonts w:ascii="Times New Roman" w:hAnsi="Times New Roman"/>
          <w:sz w:val="24"/>
          <w:szCs w:val="24"/>
        </w:rPr>
        <w:t>.</w:t>
      </w:r>
    </w:p>
    <w:p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0" w:name="_Hlk78818728"/>
      <w:r>
        <w:rPr>
          <w:rFonts w:ascii="Times New Roman" w:hAnsi="Times New Roman"/>
          <w:sz w:val="24"/>
        </w:rPr>
        <w:t>ОК 09</w:t>
      </w:r>
      <w:bookmarkEnd w:id="0"/>
      <w:r>
        <w:rPr>
          <w:rFonts w:ascii="Times New Roman" w:hAnsi="Times New Roman"/>
          <w:sz w:val="24"/>
        </w:rPr>
        <w:t>.</w:t>
      </w:r>
    </w:p>
    <w:p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rsidR="000150F1" w:rsidRDefault="0057761C">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p w:rsidR="000B74E4" w:rsidRDefault="000B74E4">
      <w:pPr>
        <w:spacing w:after="0" w:line="240" w:lineRule="auto"/>
        <w:ind w:right="-1" w:firstLine="709"/>
        <w:jc w:val="both"/>
        <w:rPr>
          <w:rFonts w:ascii="Times New Roman" w:hAnsi="Times New Roman"/>
          <w:sz w:val="24"/>
        </w:rPr>
      </w:pP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9"/>
        <w:gridCol w:w="2835"/>
        <w:gridCol w:w="5449"/>
      </w:tblGrid>
      <w:tr w:rsidR="000B74E4" w:rsidRPr="00866EA1" w:rsidTr="003554E1">
        <w:trPr>
          <w:trHeight w:val="1286"/>
        </w:trPr>
        <w:tc>
          <w:tcPr>
            <w:tcW w:w="1199" w:type="dxa"/>
            <w:tcBorders>
              <w:bottom w:val="single" w:sz="4" w:space="0" w:color="auto"/>
            </w:tcBorders>
            <w:vAlign w:val="center"/>
          </w:tcPr>
          <w:p w:rsidR="000B74E4" w:rsidRPr="00866EA1" w:rsidRDefault="000B74E4" w:rsidP="003554E1">
            <w:pPr>
              <w:suppressAutoHyphens/>
              <w:spacing w:after="0" w:line="240" w:lineRule="auto"/>
              <w:jc w:val="center"/>
              <w:rPr>
                <w:rFonts w:ascii="Times New Roman" w:hAnsi="Times New Roman"/>
                <w:b/>
                <w:sz w:val="24"/>
                <w:szCs w:val="24"/>
              </w:rPr>
            </w:pPr>
            <w:r w:rsidRPr="00866EA1">
              <w:rPr>
                <w:rFonts w:ascii="Times New Roman" w:hAnsi="Times New Roman"/>
                <w:b/>
                <w:sz w:val="24"/>
                <w:szCs w:val="24"/>
              </w:rPr>
              <w:t>Код</w:t>
            </w:r>
          </w:p>
          <w:p w:rsidR="000B74E4" w:rsidRPr="00866EA1" w:rsidRDefault="000B74E4" w:rsidP="003554E1">
            <w:pPr>
              <w:spacing w:after="0" w:line="240" w:lineRule="auto"/>
              <w:jc w:val="center"/>
              <w:rPr>
                <w:rFonts w:ascii="Times New Roman" w:hAnsi="Times New Roman"/>
                <w:iCs/>
                <w:sz w:val="24"/>
                <w:szCs w:val="24"/>
              </w:rPr>
            </w:pPr>
            <w:r w:rsidRPr="00866EA1">
              <w:rPr>
                <w:rFonts w:ascii="Times New Roman" w:hAnsi="Times New Roman"/>
                <w:b/>
                <w:sz w:val="24"/>
                <w:szCs w:val="24"/>
              </w:rPr>
              <w:t>компетенции</w:t>
            </w:r>
          </w:p>
        </w:tc>
        <w:tc>
          <w:tcPr>
            <w:tcW w:w="2835" w:type="dxa"/>
            <w:tcBorders>
              <w:bottom w:val="single" w:sz="4" w:space="0" w:color="auto"/>
            </w:tcBorders>
            <w:vAlign w:val="center"/>
          </w:tcPr>
          <w:p w:rsidR="000B74E4" w:rsidRPr="00866EA1" w:rsidRDefault="000B74E4" w:rsidP="003554E1">
            <w:pPr>
              <w:suppressAutoHyphens/>
              <w:spacing w:after="0" w:line="240" w:lineRule="auto"/>
              <w:jc w:val="center"/>
              <w:rPr>
                <w:rFonts w:ascii="Times New Roman" w:hAnsi="Times New Roman"/>
                <w:iCs/>
                <w:sz w:val="24"/>
                <w:szCs w:val="24"/>
              </w:rPr>
            </w:pPr>
            <w:r w:rsidRPr="00866EA1">
              <w:rPr>
                <w:rFonts w:ascii="Times New Roman" w:hAnsi="Times New Roman"/>
                <w:b/>
                <w:iCs/>
                <w:sz w:val="24"/>
                <w:szCs w:val="24"/>
              </w:rPr>
              <w:t>Формулировка компетенции</w:t>
            </w:r>
          </w:p>
        </w:tc>
        <w:tc>
          <w:tcPr>
            <w:tcW w:w="5449" w:type="dxa"/>
            <w:vAlign w:val="center"/>
          </w:tcPr>
          <w:p w:rsidR="000B74E4" w:rsidRPr="00866EA1" w:rsidRDefault="000B74E4" w:rsidP="003554E1">
            <w:pPr>
              <w:suppressAutoHyphens/>
              <w:spacing w:after="0"/>
              <w:jc w:val="center"/>
              <w:rPr>
                <w:rFonts w:ascii="Times New Roman" w:hAnsi="Times New Roman"/>
                <w:b/>
                <w:iCs/>
                <w:sz w:val="24"/>
                <w:szCs w:val="24"/>
              </w:rPr>
            </w:pPr>
            <w:r w:rsidRPr="00866EA1">
              <w:rPr>
                <w:rFonts w:ascii="Times New Roman" w:hAnsi="Times New Roman"/>
                <w:b/>
                <w:iCs/>
                <w:sz w:val="24"/>
                <w:szCs w:val="24"/>
              </w:rPr>
              <w:t xml:space="preserve">Знания, умения </w:t>
            </w:r>
          </w:p>
        </w:tc>
      </w:tr>
      <w:tr w:rsidR="000B74E4" w:rsidRPr="00866EA1" w:rsidTr="003554E1">
        <w:trPr>
          <w:trHeight w:val="283"/>
        </w:trPr>
        <w:tc>
          <w:tcPr>
            <w:tcW w:w="1199" w:type="dxa"/>
            <w:vMerge w:val="restart"/>
          </w:tcPr>
          <w:p w:rsidR="000B74E4" w:rsidRPr="00866EA1" w:rsidRDefault="000B74E4" w:rsidP="003554E1">
            <w:pPr>
              <w:spacing w:after="0" w:line="240" w:lineRule="auto"/>
              <w:ind w:left="113" w:right="113"/>
              <w:jc w:val="center"/>
              <w:rPr>
                <w:rFonts w:ascii="Times New Roman" w:hAnsi="Times New Roman"/>
                <w:iCs/>
                <w:sz w:val="24"/>
                <w:szCs w:val="24"/>
              </w:rPr>
            </w:pPr>
            <w:r w:rsidRPr="00866EA1">
              <w:rPr>
                <w:rFonts w:ascii="Times New Roman" w:hAnsi="Times New Roman"/>
                <w:iCs/>
                <w:sz w:val="24"/>
                <w:szCs w:val="24"/>
              </w:rPr>
              <w:t>ОК 02</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iCs/>
                <w:sz w:val="24"/>
                <w:szCs w:val="24"/>
              </w:rPr>
              <w:t xml:space="preserve">Умения: </w:t>
            </w:r>
            <w:r w:rsidRPr="00866EA1">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Borders>
              <w:bottom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iCs/>
                <w:sz w:val="24"/>
                <w:szCs w:val="24"/>
              </w:rPr>
              <w:t xml:space="preserve">Знания: </w:t>
            </w:r>
            <w:r w:rsidRPr="00866EA1">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866EA1">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Borders>
              <w:bottom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z w:val="24"/>
                <w:szCs w:val="24"/>
              </w:rPr>
              <w:t xml:space="preserve">Знания: </w:t>
            </w:r>
            <w:r w:rsidRPr="00866EA1">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866EA1">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0B74E4" w:rsidRPr="00866EA1" w:rsidTr="003554E1">
        <w:trPr>
          <w:trHeight w:val="283"/>
        </w:trPr>
        <w:tc>
          <w:tcPr>
            <w:tcW w:w="1199" w:type="dxa"/>
            <w:vMerge w:val="restart"/>
          </w:tcPr>
          <w:p w:rsidR="000B74E4" w:rsidRPr="00866EA1" w:rsidRDefault="000B74E4" w:rsidP="003554E1">
            <w:pPr>
              <w:spacing w:after="0" w:line="240" w:lineRule="auto"/>
              <w:ind w:left="113" w:right="113"/>
              <w:jc w:val="center"/>
              <w:rPr>
                <w:rFonts w:ascii="Times New Roman" w:hAnsi="Times New Roman"/>
                <w:iCs/>
                <w:sz w:val="24"/>
                <w:szCs w:val="24"/>
              </w:rPr>
            </w:pPr>
            <w:r w:rsidRPr="00866EA1">
              <w:rPr>
                <w:rFonts w:ascii="Times New Roman" w:hAnsi="Times New Roman"/>
                <w:iCs/>
                <w:sz w:val="24"/>
                <w:szCs w:val="24"/>
              </w:rPr>
              <w:t>ОК 04</w:t>
            </w:r>
          </w:p>
        </w:tc>
        <w:tc>
          <w:tcPr>
            <w:tcW w:w="2835" w:type="dxa"/>
            <w:vMerge w:val="restart"/>
            <w:tcBorders>
              <w:top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 xml:space="preserve">Эффективно взаимодействовать и работать в коллективе и </w:t>
            </w:r>
            <w:r w:rsidRPr="00866EA1">
              <w:rPr>
                <w:rFonts w:ascii="Times New Roman" w:hAnsi="Times New Roman"/>
                <w:sz w:val="24"/>
                <w:szCs w:val="24"/>
              </w:rPr>
              <w:lastRenderedPageBreak/>
              <w:t>команде</w:t>
            </w: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pacing w:val="-4"/>
                <w:sz w:val="24"/>
                <w:szCs w:val="24"/>
              </w:rPr>
              <w:lastRenderedPageBreak/>
              <w:t xml:space="preserve">Умения: </w:t>
            </w:r>
            <w:r w:rsidRPr="00866EA1">
              <w:rPr>
                <w:rFonts w:ascii="Times New Roman" w:hAnsi="Times New Roman"/>
                <w:bCs/>
                <w:spacing w:val="-4"/>
                <w:sz w:val="24"/>
                <w:szCs w:val="24"/>
              </w:rPr>
              <w:t xml:space="preserve">организовывать работу коллектива и команды; взаимодействовать с коллегами, руководством, клиентами в ходе профессиональной </w:t>
            </w:r>
            <w:r w:rsidRPr="00866EA1">
              <w:rPr>
                <w:rFonts w:ascii="Times New Roman" w:hAnsi="Times New Roman"/>
                <w:bCs/>
                <w:spacing w:val="-4"/>
                <w:sz w:val="24"/>
                <w:szCs w:val="24"/>
              </w:rPr>
              <w:lastRenderedPageBreak/>
              <w:t>деятельности</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z w:val="24"/>
                <w:szCs w:val="24"/>
              </w:rPr>
              <w:t xml:space="preserve">Знания: </w:t>
            </w:r>
            <w:r w:rsidRPr="00866EA1">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0B74E4" w:rsidRPr="00866EA1" w:rsidTr="003554E1">
        <w:trPr>
          <w:trHeight w:val="1002"/>
        </w:trPr>
        <w:tc>
          <w:tcPr>
            <w:tcW w:w="1199" w:type="dxa"/>
            <w:vMerge w:val="restart"/>
          </w:tcPr>
          <w:p w:rsidR="000B74E4" w:rsidRPr="00866EA1" w:rsidRDefault="000B74E4" w:rsidP="003554E1">
            <w:pPr>
              <w:ind w:left="113" w:right="113"/>
              <w:jc w:val="center"/>
              <w:rPr>
                <w:rFonts w:ascii="Times New Roman" w:hAnsi="Times New Roman"/>
                <w:iCs/>
                <w:sz w:val="24"/>
                <w:szCs w:val="24"/>
              </w:rPr>
            </w:pPr>
            <w:r w:rsidRPr="00866EA1">
              <w:rPr>
                <w:rFonts w:ascii="Times New Roman" w:hAnsi="Times New Roman"/>
                <w:iCs/>
                <w:sz w:val="24"/>
                <w:szCs w:val="24"/>
              </w:rPr>
              <w:t>ОК 05</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9" w:type="dxa"/>
          </w:tcPr>
          <w:p w:rsidR="000B74E4" w:rsidRPr="00866EA1" w:rsidRDefault="000B74E4" w:rsidP="003554E1">
            <w:pPr>
              <w:suppressAutoHyphens/>
              <w:spacing w:after="0" w:line="240" w:lineRule="auto"/>
              <w:jc w:val="both"/>
              <w:rPr>
                <w:rFonts w:ascii="Times New Roman" w:hAnsi="Times New Roman"/>
                <w:b/>
                <w:iCs/>
                <w:sz w:val="24"/>
                <w:szCs w:val="24"/>
              </w:rPr>
            </w:pPr>
            <w:r w:rsidRPr="00866EA1">
              <w:rPr>
                <w:rFonts w:ascii="Times New Roman" w:hAnsi="Times New Roman"/>
                <w:b/>
                <w:bCs/>
                <w:iCs/>
                <w:sz w:val="24"/>
                <w:szCs w:val="24"/>
              </w:rPr>
              <w:t>Умения:</w:t>
            </w:r>
            <w:r w:rsidRPr="00866EA1">
              <w:rPr>
                <w:rFonts w:ascii="Times New Roman" w:hAnsi="Times New Roman"/>
                <w:iCs/>
                <w:sz w:val="24"/>
                <w:szCs w:val="24"/>
              </w:rPr>
              <w:t xml:space="preserve"> грамотно </w:t>
            </w:r>
            <w:r w:rsidRPr="00866EA1">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866EA1">
              <w:rPr>
                <w:rFonts w:ascii="Times New Roman" w:hAnsi="Times New Roman"/>
                <w:iCs/>
                <w:sz w:val="24"/>
                <w:szCs w:val="24"/>
              </w:rPr>
              <w:t>проявлять толерантность в рабочем коллективе</w:t>
            </w:r>
          </w:p>
        </w:tc>
      </w:tr>
      <w:tr w:rsidR="000B74E4" w:rsidRPr="00866EA1" w:rsidTr="003554E1">
        <w:trPr>
          <w:trHeight w:val="1121"/>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Cs/>
                <w:sz w:val="24"/>
                <w:szCs w:val="24"/>
              </w:rPr>
            </w:pPr>
            <w:r w:rsidRPr="00866EA1">
              <w:rPr>
                <w:rFonts w:ascii="Times New Roman" w:hAnsi="Times New Roman"/>
                <w:b/>
                <w:bCs/>
                <w:iCs/>
                <w:sz w:val="24"/>
                <w:szCs w:val="24"/>
              </w:rPr>
              <w:t xml:space="preserve">Знания: </w:t>
            </w:r>
            <w:r w:rsidRPr="00866EA1">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0B74E4" w:rsidRPr="00866EA1" w:rsidTr="003554E1">
        <w:trPr>
          <w:trHeight w:val="1430"/>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jc w:val="both"/>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iCs/>
                <w:sz w:val="24"/>
                <w:szCs w:val="24"/>
              </w:rPr>
            </w:pPr>
            <w:r w:rsidRPr="00866EA1">
              <w:rPr>
                <w:rFonts w:ascii="Times New Roman" w:hAnsi="Times New Roman"/>
                <w:b/>
                <w:iCs/>
                <w:sz w:val="24"/>
                <w:szCs w:val="24"/>
              </w:rPr>
              <w:t xml:space="preserve">Знания: </w:t>
            </w:r>
            <w:r w:rsidRPr="00866EA1">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w:t>
            </w:r>
            <w:r>
              <w:rPr>
                <w:rFonts w:ascii="Times New Roman" w:hAnsi="Times New Roman"/>
                <w:iCs/>
                <w:sz w:val="24"/>
                <w:szCs w:val="24"/>
              </w:rPr>
              <w:t xml:space="preserve"> риска физического здоровья для </w:t>
            </w:r>
            <w:r w:rsidRPr="003E106E">
              <w:rPr>
                <w:rFonts w:ascii="Times New Roman" w:hAnsi="Times New Roman"/>
                <w:iCs/>
                <w:sz w:val="24"/>
                <w:szCs w:val="24"/>
              </w:rPr>
              <w:t>специальности;</w:t>
            </w:r>
            <w:r w:rsidRPr="00866EA1">
              <w:rPr>
                <w:rFonts w:ascii="Times New Roman" w:hAnsi="Times New Roman"/>
                <w:iCs/>
                <w:sz w:val="24"/>
                <w:szCs w:val="24"/>
              </w:rPr>
              <w:t xml:space="preserve"> средства профилактики перенапряжения</w:t>
            </w:r>
          </w:p>
        </w:tc>
      </w:tr>
      <w:tr w:rsidR="000B74E4" w:rsidRPr="00866EA1" w:rsidTr="003554E1">
        <w:trPr>
          <w:trHeight w:val="983"/>
        </w:trPr>
        <w:tc>
          <w:tcPr>
            <w:tcW w:w="1199" w:type="dxa"/>
            <w:vMerge w:val="restart"/>
          </w:tcPr>
          <w:p w:rsidR="000B74E4" w:rsidRPr="00866EA1" w:rsidRDefault="000B74E4" w:rsidP="003554E1">
            <w:pPr>
              <w:ind w:left="113" w:right="113"/>
              <w:jc w:val="center"/>
              <w:rPr>
                <w:rFonts w:ascii="Times New Roman" w:hAnsi="Times New Roman"/>
                <w:iCs/>
                <w:sz w:val="24"/>
                <w:szCs w:val="24"/>
              </w:rPr>
            </w:pPr>
            <w:r w:rsidRPr="00866EA1">
              <w:rPr>
                <w:rFonts w:ascii="Times New Roman" w:hAnsi="Times New Roman"/>
                <w:iCs/>
                <w:sz w:val="24"/>
                <w:szCs w:val="24"/>
              </w:rPr>
              <w:t>ОК 09</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Пользоваться профессиональной документацией на государственном и иностранном языках</w:t>
            </w:r>
          </w:p>
        </w:tc>
        <w:tc>
          <w:tcPr>
            <w:tcW w:w="5449" w:type="dxa"/>
          </w:tcPr>
          <w:p w:rsidR="000B74E4" w:rsidRPr="00866EA1" w:rsidRDefault="000B74E4" w:rsidP="003554E1">
            <w:pPr>
              <w:suppressAutoHyphens/>
              <w:spacing w:after="0" w:line="240" w:lineRule="auto"/>
              <w:jc w:val="both"/>
              <w:rPr>
                <w:rFonts w:ascii="Times New Roman" w:hAnsi="Times New Roman"/>
                <w:iCs/>
                <w:sz w:val="24"/>
                <w:szCs w:val="24"/>
              </w:rPr>
            </w:pPr>
            <w:r w:rsidRPr="00866EA1">
              <w:rPr>
                <w:rFonts w:ascii="Times New Roman" w:hAnsi="Times New Roman"/>
                <w:b/>
                <w:bCs/>
                <w:iCs/>
                <w:sz w:val="24"/>
                <w:szCs w:val="24"/>
              </w:rPr>
              <w:t xml:space="preserve">Умения: </w:t>
            </w:r>
            <w:r w:rsidRPr="00866EA1">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0B74E4" w:rsidRPr="00866EA1" w:rsidTr="003554E1">
        <w:trPr>
          <w:trHeight w:val="956"/>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iCs/>
                <w:sz w:val="24"/>
                <w:szCs w:val="24"/>
              </w:rPr>
            </w:pPr>
            <w:r w:rsidRPr="00866EA1">
              <w:rPr>
                <w:rFonts w:ascii="Times New Roman" w:hAnsi="Times New Roman"/>
                <w:b/>
                <w:bCs/>
                <w:iCs/>
                <w:sz w:val="24"/>
                <w:szCs w:val="24"/>
              </w:rPr>
              <w:t xml:space="preserve">Знания: </w:t>
            </w:r>
            <w:r w:rsidRPr="00866EA1">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0B74E4" w:rsidRPr="00866EA1" w:rsidTr="006B6E0E">
        <w:trPr>
          <w:trHeight w:val="138"/>
        </w:trPr>
        <w:tc>
          <w:tcPr>
            <w:tcW w:w="1199" w:type="dxa"/>
            <w:vMerge w:val="restart"/>
          </w:tcPr>
          <w:p w:rsidR="000B74E4" w:rsidRDefault="006B6E0E" w:rsidP="000B74E4">
            <w:pPr>
              <w:spacing w:after="0" w:line="240" w:lineRule="auto"/>
              <w:rPr>
                <w:rFonts w:ascii="Times New Roman" w:hAnsi="Times New Roman"/>
                <w:sz w:val="24"/>
                <w:szCs w:val="24"/>
              </w:rPr>
            </w:pPr>
            <w:r w:rsidRPr="00BA6C90">
              <w:rPr>
                <w:rFonts w:ascii="Times New Roman" w:eastAsia="Calibri" w:hAnsi="Times New Roman"/>
              </w:rPr>
              <w:t>ПК 3.</w:t>
            </w:r>
            <w:r>
              <w:rPr>
                <w:rFonts w:ascii="Times New Roman" w:eastAsia="Calibri" w:hAnsi="Times New Roman"/>
              </w:rPr>
              <w:t>1</w:t>
            </w:r>
          </w:p>
          <w:p w:rsidR="000B74E4" w:rsidRPr="00866EA1" w:rsidRDefault="000B74E4" w:rsidP="000B74E4">
            <w:pPr>
              <w:spacing w:after="0" w:line="288" w:lineRule="atLeast"/>
              <w:jc w:val="both"/>
              <w:rPr>
                <w:rFonts w:ascii="Times New Roman" w:hAnsi="Times New Roman"/>
                <w:iCs/>
                <w:sz w:val="24"/>
                <w:szCs w:val="24"/>
              </w:rPr>
            </w:pPr>
          </w:p>
        </w:tc>
        <w:tc>
          <w:tcPr>
            <w:tcW w:w="2835" w:type="dxa"/>
            <w:vMerge w:val="restart"/>
          </w:tcPr>
          <w:p w:rsidR="000B74E4" w:rsidRPr="00866EA1" w:rsidRDefault="006B6E0E" w:rsidP="003554E1">
            <w:pPr>
              <w:suppressAutoHyphens/>
              <w:spacing w:after="0" w:line="240" w:lineRule="auto"/>
              <w:rPr>
                <w:rFonts w:ascii="Times New Roman" w:hAnsi="Times New Roman"/>
                <w:sz w:val="24"/>
                <w:szCs w:val="24"/>
              </w:rPr>
            </w:pPr>
            <w:r>
              <w:rPr>
                <w:rFonts w:ascii="Times New Roman" w:eastAsia="Calibri" w:hAnsi="Times New Roman"/>
              </w:rPr>
              <w:t xml:space="preserve">Подготавливать документацию по эксплуатации систем газоснабжения </w:t>
            </w:r>
            <w:r w:rsidRPr="00BA6C90">
              <w:rPr>
                <w:rFonts w:ascii="Times New Roman" w:eastAsia="Calibri" w:hAnsi="Times New Roman"/>
              </w:rPr>
              <w:t>(сетей газораспределения и газопотребления)</w:t>
            </w:r>
          </w:p>
        </w:tc>
        <w:tc>
          <w:tcPr>
            <w:tcW w:w="5449" w:type="dxa"/>
          </w:tcPr>
          <w:p w:rsidR="000B74E4" w:rsidRDefault="000B74E4" w:rsidP="003554E1">
            <w:pPr>
              <w:spacing w:after="0" w:line="240" w:lineRule="auto"/>
              <w:rPr>
                <w:rFonts w:ascii="Times New Roman" w:hAnsi="Times New Roman"/>
                <w:b/>
                <w:sz w:val="24"/>
                <w:szCs w:val="24"/>
              </w:rPr>
            </w:pPr>
            <w:r>
              <w:rPr>
                <w:rFonts w:ascii="Times New Roman" w:hAnsi="Times New Roman"/>
                <w:b/>
                <w:sz w:val="24"/>
                <w:szCs w:val="24"/>
              </w:rPr>
              <w:t xml:space="preserve">Умения: </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читать техническую документацию общего и специализированного назначения;</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 xml:space="preserve">разрабатывать </w:t>
            </w:r>
            <w:r w:rsidRPr="00BA6C90">
              <w:rPr>
                <w:rFonts w:ascii="Times New Roman" w:eastAsia="Calibri" w:hAnsi="Times New Roman"/>
                <w:bCs/>
                <w:iCs/>
              </w:rPr>
              <w:t xml:space="preserve">графики проведения диагностического обследования </w:t>
            </w:r>
            <w:r w:rsidRPr="00BA6C90">
              <w:rPr>
                <w:rFonts w:ascii="Times New Roman" w:eastAsia="Calibri" w:hAnsi="Times New Roman"/>
                <w:bCs/>
              </w:rPr>
              <w:t>систем газоснабжения (сетей газораспределения и газопотребления);</w:t>
            </w:r>
          </w:p>
          <w:p w:rsidR="000B74E4" w:rsidRPr="006B6E0E" w:rsidRDefault="006B6E0E" w:rsidP="006B6E0E">
            <w:pPr>
              <w:spacing w:after="0"/>
              <w:rPr>
                <w:rFonts w:ascii="Times New Roman" w:eastAsia="Calibri" w:hAnsi="Times New Roman"/>
                <w:bCs/>
              </w:rPr>
            </w:pPr>
            <w:r w:rsidRPr="00BA6C90">
              <w:rPr>
                <w:rFonts w:ascii="Times New Roman" w:eastAsia="Calibri" w:hAnsi="Times New Roman"/>
                <w:bCs/>
              </w:rPr>
              <w:t>проводить диагностику элементов систем газоснабжения (сетей газораспределения и газопотребления) методами визуального наблюдения и инструментального обследования.</w:t>
            </w:r>
          </w:p>
        </w:tc>
      </w:tr>
      <w:tr w:rsidR="000B74E4" w:rsidRPr="00866EA1" w:rsidTr="003554E1">
        <w:trPr>
          <w:trHeight w:val="1290"/>
        </w:trPr>
        <w:tc>
          <w:tcPr>
            <w:tcW w:w="1199" w:type="dxa"/>
            <w:vMerge/>
          </w:tcPr>
          <w:p w:rsidR="000B74E4" w:rsidRPr="00AA726D" w:rsidRDefault="000B74E4" w:rsidP="000B74E4">
            <w:pPr>
              <w:spacing w:after="0" w:line="240" w:lineRule="auto"/>
              <w:rPr>
                <w:rFonts w:ascii="Times New Roman" w:hAnsi="Times New Roman"/>
                <w:sz w:val="24"/>
                <w:szCs w:val="24"/>
              </w:rPr>
            </w:pPr>
          </w:p>
        </w:tc>
        <w:tc>
          <w:tcPr>
            <w:tcW w:w="2835" w:type="dxa"/>
            <w:vMerge/>
          </w:tcPr>
          <w:p w:rsidR="000B74E4" w:rsidRPr="00C44AE5" w:rsidRDefault="000B74E4" w:rsidP="000B74E4">
            <w:pPr>
              <w:spacing w:after="0" w:line="288" w:lineRule="atLeast"/>
              <w:rPr>
                <w:rFonts w:ascii="Times New Roman" w:hAnsi="Times New Roman"/>
                <w:sz w:val="24"/>
                <w:szCs w:val="24"/>
              </w:rPr>
            </w:pPr>
          </w:p>
        </w:tc>
        <w:tc>
          <w:tcPr>
            <w:tcW w:w="5449" w:type="dxa"/>
          </w:tcPr>
          <w:p w:rsidR="000B74E4" w:rsidRDefault="000B74E4" w:rsidP="003554E1">
            <w:pPr>
              <w:spacing w:after="0" w:line="240" w:lineRule="auto"/>
              <w:rPr>
                <w:rFonts w:ascii="Times New Roman" w:hAnsi="Times New Roman"/>
                <w:b/>
                <w:sz w:val="24"/>
                <w:szCs w:val="24"/>
              </w:rPr>
            </w:pPr>
            <w:r>
              <w:rPr>
                <w:rFonts w:ascii="Times New Roman" w:hAnsi="Times New Roman"/>
                <w:b/>
                <w:sz w:val="24"/>
                <w:szCs w:val="24"/>
              </w:rPr>
              <w:t xml:space="preserve">Знания: </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требования нормативных правовых актов Российской Федерации, локальных нормативных актов и распорядительных документов по эксплуатации систем газоснабжения (сетей газораспределения и газопотребления);</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 xml:space="preserve">правила разработки  </w:t>
            </w:r>
            <w:r w:rsidRPr="00BA6C90">
              <w:rPr>
                <w:rFonts w:ascii="Times New Roman" w:eastAsia="Calibri" w:hAnsi="Times New Roman"/>
                <w:bCs/>
                <w:iCs/>
              </w:rPr>
              <w:t xml:space="preserve">графиков проведения диагностического обследования </w:t>
            </w:r>
            <w:r w:rsidRPr="00BA6C90">
              <w:rPr>
                <w:rFonts w:ascii="Times New Roman" w:eastAsia="Calibri" w:hAnsi="Times New Roman"/>
                <w:bCs/>
              </w:rPr>
              <w:t>систем газоснабжения (сетей газораспределения и газопотребления);</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схемы, назначение и устройство систем газоснабжения (сетей газораспределения и газопотребления);</w:t>
            </w:r>
          </w:p>
          <w:p w:rsidR="006B6E0E" w:rsidRPr="00BA6C90" w:rsidRDefault="006B6E0E" w:rsidP="006B6E0E">
            <w:pPr>
              <w:spacing w:after="0"/>
              <w:rPr>
                <w:rFonts w:ascii="Times New Roman" w:eastAsia="Calibri" w:hAnsi="Times New Roman"/>
                <w:bCs/>
              </w:rPr>
            </w:pPr>
            <w:r w:rsidRPr="00BA6C90">
              <w:rPr>
                <w:rFonts w:ascii="Times New Roman" w:eastAsia="Calibri" w:hAnsi="Times New Roman"/>
                <w:bCs/>
              </w:rPr>
              <w:t>техническую документацию общего и специализированного назначения;</w:t>
            </w:r>
          </w:p>
          <w:p w:rsidR="000B74E4" w:rsidRPr="002022C4" w:rsidRDefault="006B6E0E" w:rsidP="006B6E0E">
            <w:pPr>
              <w:spacing w:after="0" w:line="240" w:lineRule="auto"/>
              <w:rPr>
                <w:rFonts w:ascii="Times New Roman" w:hAnsi="Times New Roman"/>
                <w:sz w:val="24"/>
                <w:szCs w:val="24"/>
              </w:rPr>
            </w:pPr>
            <w:r w:rsidRPr="00BA6C90">
              <w:rPr>
                <w:rFonts w:ascii="Times New Roman" w:eastAsia="Calibri" w:hAnsi="Times New Roman"/>
                <w:bCs/>
              </w:rPr>
              <w:t>методы и порядок проведения  диагностики элементов систем газоснабжения (сетей газораспределения и газопотребления)</w:t>
            </w:r>
          </w:p>
        </w:tc>
      </w:tr>
    </w:tbl>
    <w:p w:rsidR="000B74E4" w:rsidRDefault="000B74E4">
      <w:pPr>
        <w:spacing w:after="0" w:line="240" w:lineRule="auto"/>
        <w:ind w:right="-1" w:firstLine="709"/>
        <w:jc w:val="both"/>
        <w:rPr>
          <w:rFonts w:ascii="Times New Roman" w:hAnsi="Times New Roman"/>
          <w:sz w:val="24"/>
        </w:rPr>
      </w:pPr>
    </w:p>
    <w:p w:rsidR="000B74E4" w:rsidRDefault="000B74E4">
      <w:pPr>
        <w:spacing w:after="0" w:line="240" w:lineRule="auto"/>
        <w:ind w:right="-1" w:firstLine="709"/>
        <w:jc w:val="both"/>
        <w:rPr>
          <w:rFonts w:ascii="Times New Roman" w:hAnsi="Times New Roman"/>
          <w:sz w:val="24"/>
        </w:rPr>
      </w:pPr>
    </w:p>
    <w:p w:rsidR="000150F1" w:rsidRDefault="000150F1">
      <w:pPr>
        <w:spacing w:after="240" w:line="240" w:lineRule="auto"/>
        <w:ind w:right="-1"/>
        <w:rPr>
          <w:rFonts w:ascii="Times New Roman" w:hAnsi="Times New Roman"/>
          <w:b/>
          <w:sz w:val="24"/>
        </w:rPr>
      </w:pPr>
    </w:p>
    <w:p w:rsidR="000150F1" w:rsidRDefault="0057761C">
      <w:pPr>
        <w:spacing w:after="240" w:line="240" w:lineRule="auto"/>
        <w:ind w:right="-1"/>
        <w:jc w:val="center"/>
        <w:rPr>
          <w:rFonts w:ascii="Times New Roman" w:hAnsi="Times New Roman"/>
          <w:b/>
          <w:sz w:val="24"/>
        </w:rPr>
      </w:pPr>
      <w:r>
        <w:rPr>
          <w:rFonts w:ascii="Times New Roman" w:hAnsi="Times New Roman"/>
          <w:b/>
          <w:sz w:val="24"/>
        </w:rPr>
        <w:t>2. СТРУКТУРА И СОДЕРЖАНИЕ УЧЕБНОЙ ДИСЦИПЛИНЫ</w:t>
      </w:r>
    </w:p>
    <w:p w:rsidR="000150F1" w:rsidRDefault="0057761C">
      <w:pPr>
        <w:spacing w:after="240" w:line="240" w:lineRule="auto"/>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680"/>
        <w:gridCol w:w="2741"/>
      </w:tblGrid>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ind w:right="-1"/>
              <w:rPr>
                <w:rFonts w:ascii="Times New Roman" w:hAnsi="Times New Roman"/>
                <w:b/>
                <w:sz w:val="24"/>
              </w:rPr>
            </w:pPr>
            <w:r>
              <w:rPr>
                <w:rFonts w:ascii="Times New Roman" w:hAnsi="Times New Roman"/>
                <w:b/>
                <w:sz w:val="24"/>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ind w:right="-1"/>
              <w:rPr>
                <w:rFonts w:ascii="Times New Roman" w:hAnsi="Times New Roman"/>
                <w:b/>
                <w:sz w:val="24"/>
              </w:rPr>
            </w:pPr>
            <w:r>
              <w:rPr>
                <w:rFonts w:ascii="Times New Roman" w:hAnsi="Times New Roman"/>
                <w:b/>
                <w:sz w:val="24"/>
              </w:rPr>
              <w:t>Объем в часах</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1729C8">
            <w:pPr>
              <w:spacing w:after="0"/>
              <w:ind w:right="-1"/>
              <w:jc w:val="center"/>
              <w:rPr>
                <w:rFonts w:ascii="Times New Roman" w:hAnsi="Times New Roman"/>
                <w:b/>
                <w:sz w:val="24"/>
              </w:rPr>
            </w:pPr>
            <w:r>
              <w:rPr>
                <w:rFonts w:ascii="Times New Roman" w:hAnsi="Times New Roman"/>
                <w:b/>
                <w:sz w:val="24"/>
              </w:rPr>
              <w:t>100</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b/>
                <w:sz w:val="24"/>
              </w:rPr>
            </w:pPr>
            <w:r>
              <w:rPr>
                <w:rFonts w:ascii="Times New Roman" w:hAnsi="Times New Roman"/>
                <w:b/>
                <w:sz w:val="24"/>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b/>
                <w:sz w:val="24"/>
              </w:rPr>
            </w:pPr>
            <w:r>
              <w:rPr>
                <w:rFonts w:ascii="Times New Roman" w:hAnsi="Times New Roman"/>
                <w:b/>
                <w:sz w:val="24"/>
              </w:rPr>
              <w:t>98</w:t>
            </w:r>
          </w:p>
        </w:tc>
      </w:tr>
      <w:tr w:rsidR="000150F1">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в т. ч.:</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98</w:t>
            </w:r>
          </w:p>
        </w:tc>
      </w:tr>
      <w:tr w:rsidR="000150F1">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i/>
                <w:sz w:val="24"/>
              </w:rPr>
            </w:pPr>
            <w:r>
              <w:rPr>
                <w:rFonts w:ascii="Times New Roman" w:hAnsi="Times New Roman"/>
                <w:i/>
                <w:sz w:val="24"/>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i/>
                <w:sz w:val="24"/>
              </w:rPr>
            </w:pPr>
            <w:r>
              <w:rPr>
                <w:rFonts w:ascii="Times New Roman" w:hAnsi="Times New Roman"/>
                <w:b/>
                <w:sz w:val="24"/>
              </w:rPr>
              <w:t>Промежуточная аттестация</w:t>
            </w:r>
            <w:r w:rsidR="001729C8">
              <w:rPr>
                <w:rFonts w:ascii="Times New Roman" w:hAnsi="Times New Roman"/>
                <w:b/>
                <w:sz w:val="24"/>
              </w:rPr>
              <w:t xml:space="preserve"> в форме дифференцированного зачёта</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1729C8">
            <w:pPr>
              <w:spacing w:after="0"/>
              <w:ind w:right="-1"/>
              <w:jc w:val="center"/>
              <w:rPr>
                <w:rFonts w:ascii="Times New Roman" w:hAnsi="Times New Roman"/>
                <w:sz w:val="24"/>
              </w:rPr>
            </w:pPr>
            <w:r>
              <w:rPr>
                <w:rFonts w:ascii="Times New Roman" w:hAnsi="Times New Roman"/>
                <w:sz w:val="24"/>
              </w:rPr>
              <w:t>2</w:t>
            </w:r>
          </w:p>
        </w:tc>
      </w:tr>
    </w:tbl>
    <w:p w:rsidR="000150F1" w:rsidRDefault="000150F1">
      <w:pPr>
        <w:spacing w:after="120"/>
        <w:ind w:right="-1"/>
        <w:rPr>
          <w:rFonts w:ascii="Times New Roman" w:hAnsi="Times New Roman"/>
          <w:b/>
          <w:i/>
          <w:sz w:val="24"/>
        </w:rPr>
      </w:pPr>
    </w:p>
    <w:p w:rsidR="000150F1" w:rsidRDefault="000150F1">
      <w:pPr>
        <w:sectPr w:rsidR="000150F1" w:rsidSect="00722406">
          <w:footerReference w:type="default" r:id="rId8"/>
          <w:pgSz w:w="11906" w:h="16838"/>
          <w:pgMar w:top="1134" w:right="567" w:bottom="1134" w:left="851" w:header="708" w:footer="708" w:gutter="0"/>
          <w:cols w:space="720"/>
          <w:titlePg/>
        </w:sectPr>
      </w:pPr>
    </w:p>
    <w:p w:rsidR="000150F1" w:rsidRDefault="0057761C">
      <w:pPr>
        <w:ind w:right="-1" w:firstLine="709"/>
        <w:rPr>
          <w:rFonts w:ascii="Times New Roman" w:hAnsi="Times New Roman"/>
          <w:b/>
          <w:sz w:val="24"/>
        </w:rPr>
      </w:pPr>
      <w:r>
        <w:rPr>
          <w:rFonts w:ascii="Times New Roman" w:hAnsi="Times New Roman"/>
          <w:b/>
          <w:sz w:val="24"/>
        </w:rPr>
        <w:lastRenderedPageBreak/>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93"/>
        <w:gridCol w:w="7770"/>
        <w:gridCol w:w="3283"/>
        <w:gridCol w:w="1900"/>
      </w:tblGrid>
      <w:tr w:rsidR="000150F1">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bookmarkStart w:id="1"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00"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0150F1">
        <w:trPr>
          <w:trHeight w:val="371"/>
        </w:trPr>
        <w:tc>
          <w:tcPr>
            <w:tcW w:w="229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i/>
                <w:sz w:val="24"/>
              </w:rPr>
            </w:pPr>
            <w:r>
              <w:rPr>
                <w:rFonts w:ascii="Times New Roman" w:hAnsi="Times New Roman"/>
                <w:b/>
                <w:i/>
                <w:sz w:val="24"/>
              </w:rPr>
              <w:t>4</w:t>
            </w:r>
          </w:p>
        </w:tc>
      </w:tr>
      <w:tr w:rsidR="000150F1">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sz w:val="24"/>
              </w:rPr>
            </w:pPr>
            <w:bookmarkStart w:id="2"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b/>
                <w:sz w:val="24"/>
              </w:rPr>
            </w:pPr>
          </w:p>
        </w:tc>
      </w:tr>
      <w:bookmarkEnd w:id="1"/>
      <w:bookmarkEnd w:id="2"/>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rsidR="008B37AB" w:rsidRDefault="008B37AB" w:rsidP="008B37AB">
            <w:pPr>
              <w:spacing w:after="0" w:line="240" w:lineRule="auto"/>
              <w:jc w:val="center"/>
              <w:rPr>
                <w:rFonts w:ascii="Times New Roman" w:hAnsi="Times New Roman"/>
                <w:sz w:val="24"/>
              </w:rPr>
            </w:pPr>
            <w:r>
              <w:rPr>
                <w:rFonts w:ascii="Times New Roman" w:hAnsi="Times New Roman"/>
                <w:sz w:val="24"/>
              </w:rPr>
              <w:t>ОК 02</w:t>
            </w:r>
          </w:p>
          <w:p w:rsidR="008B37AB" w:rsidRDefault="008B37AB" w:rsidP="008B37AB">
            <w:pPr>
              <w:spacing w:after="0" w:line="240" w:lineRule="auto"/>
              <w:jc w:val="center"/>
              <w:rPr>
                <w:rFonts w:ascii="Times New Roman" w:hAnsi="Times New Roman"/>
                <w:sz w:val="24"/>
              </w:rPr>
            </w:pPr>
            <w:r>
              <w:rPr>
                <w:rFonts w:ascii="Times New Roman" w:hAnsi="Times New Roman"/>
                <w:sz w:val="24"/>
              </w:rPr>
              <w:t>ОК 04</w:t>
            </w:r>
          </w:p>
          <w:p w:rsidR="008B37AB" w:rsidRDefault="008B37AB" w:rsidP="008B37AB">
            <w:pPr>
              <w:spacing w:after="0" w:line="240" w:lineRule="auto"/>
              <w:jc w:val="center"/>
              <w:rPr>
                <w:rFonts w:ascii="Times New Roman" w:hAnsi="Times New Roman"/>
                <w:sz w:val="24"/>
              </w:rPr>
            </w:pPr>
            <w:r>
              <w:rPr>
                <w:rFonts w:ascii="Times New Roman" w:hAnsi="Times New Roman"/>
                <w:sz w:val="24"/>
              </w:rPr>
              <w:t>ОК 05</w:t>
            </w:r>
          </w:p>
          <w:p w:rsidR="008B37AB" w:rsidRDefault="008B37AB" w:rsidP="008B37AB">
            <w:pPr>
              <w:spacing w:after="0" w:line="240" w:lineRule="auto"/>
              <w:jc w:val="center"/>
              <w:rPr>
                <w:rFonts w:ascii="Times New Roman" w:hAnsi="Times New Roman"/>
                <w:sz w:val="24"/>
              </w:rPr>
            </w:pPr>
            <w:r>
              <w:rPr>
                <w:rFonts w:ascii="Times New Roman" w:hAnsi="Times New Roman"/>
                <w:sz w:val="24"/>
              </w:rPr>
              <w:t>ОК 09</w:t>
            </w:r>
          </w:p>
          <w:p w:rsidR="008B37AB" w:rsidRDefault="008B37AB" w:rsidP="008B37AB">
            <w:pPr>
              <w:spacing w:after="0" w:line="240" w:lineRule="auto"/>
              <w:jc w:val="center"/>
              <w:rPr>
                <w:rFonts w:ascii="Times New Roman" w:hAnsi="Times New Roman"/>
                <w:sz w:val="24"/>
                <w:szCs w:val="24"/>
              </w:rPr>
            </w:pPr>
            <w:r w:rsidRPr="00BA6C90">
              <w:rPr>
                <w:rFonts w:ascii="Times New Roman" w:eastAsia="Calibri" w:hAnsi="Times New Roman"/>
              </w:rPr>
              <w:t>ПК 3.</w:t>
            </w:r>
            <w:r>
              <w:rPr>
                <w:rFonts w:ascii="Times New Roman" w:eastAsia="Calibri" w:hAnsi="Times New Roman"/>
              </w:rPr>
              <w:t>1</w:t>
            </w:r>
          </w:p>
          <w:p w:rsidR="000A5713" w:rsidRDefault="000A5713" w:rsidP="003554E1">
            <w:pPr>
              <w:spacing w:after="0" w:line="240" w:lineRule="auto"/>
              <w:rPr>
                <w:rFonts w:ascii="Times New Roman" w:hAnsi="Times New Roman"/>
                <w:b/>
                <w:sz w:val="24"/>
                <w:szCs w:val="24"/>
              </w:rPr>
            </w:pPr>
          </w:p>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rPr>
                <w:rFonts w:ascii="Times New Roman" w:hAnsi="Times New Roman"/>
                <w:b/>
                <w:sz w:val="24"/>
              </w:rPr>
            </w:pPr>
            <w:r>
              <w:rPr>
                <w:rFonts w:ascii="Times New Roman" w:hAnsi="Times New Roman"/>
                <w:b/>
                <w:sz w:val="24"/>
              </w:rPr>
              <w:t>Тема 1.2.</w:t>
            </w:r>
          </w:p>
          <w:p w:rsidR="000A5713" w:rsidRDefault="000A5713">
            <w:pPr>
              <w:spacing w:after="0" w:line="240" w:lineRule="auto"/>
              <w:rPr>
                <w:rFonts w:ascii="Times New Roman" w:hAnsi="Times New Roman"/>
                <w:b/>
                <w:sz w:val="24"/>
              </w:rPr>
            </w:pPr>
          </w:p>
          <w:p w:rsidR="000A5713" w:rsidRDefault="000A5713">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Default="008B37AB" w:rsidP="008B37AB">
            <w:pPr>
              <w:spacing w:after="0" w:line="240" w:lineRule="auto"/>
              <w:jc w:val="center"/>
              <w:rPr>
                <w:rFonts w:ascii="Times New Roman" w:hAnsi="Times New Roman"/>
                <w:sz w:val="24"/>
                <w:szCs w:val="24"/>
              </w:rPr>
            </w:pPr>
            <w:r w:rsidRPr="00BA6C90">
              <w:rPr>
                <w:rFonts w:ascii="Times New Roman" w:eastAsia="Calibri" w:hAnsi="Times New Roman"/>
              </w:rPr>
              <w:t>ПК 3.</w:t>
            </w:r>
            <w:r>
              <w:rPr>
                <w:rFonts w:ascii="Times New Roman" w:eastAsia="Calibri" w:hAnsi="Times New Roman"/>
              </w:rPr>
              <w:t>1</w:t>
            </w:r>
          </w:p>
          <w:p w:rsidR="000A5713" w:rsidRDefault="000A5713">
            <w:pPr>
              <w:spacing w:after="0" w:line="240" w:lineRule="auto"/>
              <w:ind w:right="-1"/>
              <w:jc w:val="center"/>
              <w:rPr>
                <w:rFonts w:ascii="Times New Roman" w:hAnsi="Times New Roman"/>
                <w:b/>
                <w:sz w:val="24"/>
              </w:rPr>
            </w:pPr>
          </w:p>
        </w:tc>
      </w:tr>
      <w:tr w:rsidR="000A5713">
        <w:trPr>
          <w:trHeight w:val="28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1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30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1.3.</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Pr="008B37AB" w:rsidRDefault="000A5713">
            <w:pPr>
              <w:spacing w:after="0" w:line="240" w:lineRule="auto"/>
              <w:ind w:right="-1"/>
              <w:jc w:val="center"/>
              <w:rPr>
                <w:rFonts w:ascii="Times New Roman" w:hAnsi="Times New Roman"/>
                <w:sz w:val="24"/>
                <w:szCs w:val="24"/>
              </w:rPr>
            </w:pPr>
            <w:r w:rsidRPr="008B37AB">
              <w:rPr>
                <w:rFonts w:ascii="Times New Roman" w:hAnsi="Times New Roman"/>
                <w:sz w:val="24"/>
                <w:szCs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1.4.</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Основы делового общения</w:t>
            </w:r>
          </w:p>
          <w:p w:rsidR="000A5713" w:rsidRDefault="000A5713">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(Small talk).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6"/>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1.5.</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6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2.1.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bookmarkStart w:id="3" w:name="_Hlk78413042"/>
            <w:r>
              <w:rPr>
                <w:rFonts w:ascii="Times New Roman" w:hAnsi="Times New Roman"/>
                <w:b/>
                <w:sz w:val="24"/>
              </w:rPr>
              <w:t>Тема № 3.1.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w:t>
            </w:r>
            <w:r>
              <w:rPr>
                <w:rFonts w:ascii="Times New Roman" w:hAnsi="Times New Roman"/>
                <w:b/>
                <w:sz w:val="24"/>
              </w:rPr>
              <w:lastRenderedPageBreak/>
              <w:t>мастерству. Демонстрационный экзамен как форма проведения ГИА. 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lastRenderedPageBreak/>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bookmarkEnd w:id="3"/>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Раздел 4. Профессиональное содержание</w:t>
            </w:r>
            <w:r>
              <w:rPr>
                <w:rStyle w:val="17"/>
                <w:b/>
                <w:sz w:val="24"/>
              </w:rPr>
              <w:footnoteReference w:id="2"/>
            </w:r>
          </w:p>
        </w:tc>
        <w:tc>
          <w:tcPr>
            <w:tcW w:w="3283"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38/38</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p>
        </w:tc>
      </w:tr>
      <w:tr w:rsidR="000A5713">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4.1.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 xml:space="preserve">Чертежи и техническая </w:t>
            </w:r>
            <w:r>
              <w:rPr>
                <w:rFonts w:ascii="Times New Roman" w:hAnsi="Times New Roman"/>
                <w:sz w:val="24"/>
              </w:rPr>
              <w:lastRenderedPageBreak/>
              <w:t>документация</w:t>
            </w:r>
          </w:p>
          <w:p w:rsidR="000A5713" w:rsidRDefault="000A5713">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lastRenderedPageBreak/>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30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4.2.</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(Infinitive).</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4.3.</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 xml:space="preserve">Техника </w:t>
            </w:r>
            <w:r>
              <w:rPr>
                <w:rFonts w:ascii="Times New Roman" w:hAnsi="Times New Roman"/>
                <w:sz w:val="24"/>
              </w:rPr>
              <w:lastRenderedPageBreak/>
              <w:t>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lastRenderedPageBreak/>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(Gerund).</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p>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34. «Safety first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rPr>
                <w:rFonts w:ascii="Times New Roman" w:hAnsi="Times New Roman"/>
                <w:b/>
                <w:sz w:val="24"/>
              </w:rPr>
            </w:pPr>
            <w:r>
              <w:rPr>
                <w:rFonts w:ascii="Times New Roman" w:hAnsi="Times New Roman"/>
                <w:b/>
                <w:sz w:val="24"/>
              </w:rPr>
              <w:t>Тема 4.4.</w:t>
            </w:r>
          </w:p>
          <w:p w:rsidR="000A5713" w:rsidRDefault="000A5713">
            <w:pPr>
              <w:spacing w:after="0" w:line="240" w:lineRule="auto"/>
              <w:rPr>
                <w:rFonts w:ascii="Times New Roman" w:hAnsi="Times New Roman"/>
                <w:b/>
                <w:sz w:val="24"/>
              </w:rPr>
            </w:pPr>
          </w:p>
          <w:p w:rsidR="000A5713" w:rsidRDefault="000A5713">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(Participles).</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p>
        </w:tc>
      </w:tr>
      <w:tr w:rsidR="000A5713">
        <w:trPr>
          <w:trHeight w:val="28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1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ситуации и пути их решения» для подготовки к ролевой игре </w:t>
            </w:r>
            <w:r>
              <w:rPr>
                <w:rFonts w:ascii="Times New Roman" w:hAnsi="Times New Roman"/>
                <w:sz w:val="24"/>
              </w:rPr>
              <w:lastRenderedPageBreak/>
              <w:t>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30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4.5.</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8B37AB" w:rsidRPr="008B37AB" w:rsidRDefault="008B37AB" w:rsidP="008B37AB">
            <w:pPr>
              <w:spacing w:after="0" w:line="240" w:lineRule="auto"/>
              <w:jc w:val="center"/>
              <w:rPr>
                <w:rFonts w:ascii="Times New Roman" w:hAnsi="Times New Roman"/>
                <w:sz w:val="24"/>
                <w:szCs w:val="24"/>
              </w:rPr>
            </w:pPr>
            <w:r w:rsidRPr="008B37AB">
              <w:rPr>
                <w:rFonts w:ascii="Times New Roman" w:eastAsia="Calibri" w:hAnsi="Times New Roman"/>
                <w:sz w:val="24"/>
                <w:szCs w:val="24"/>
              </w:rPr>
              <w:t>ПК 3.1</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p>
        </w:tc>
      </w:tr>
      <w:tr w:rsidR="000A5713">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100</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p>
        </w:tc>
      </w:tr>
    </w:tbl>
    <w:p w:rsidR="000150F1" w:rsidRDefault="000150F1">
      <w:pPr>
        <w:sectPr w:rsidR="000150F1">
          <w:footerReference w:type="default" r:id="rId9"/>
          <w:pgSz w:w="16838" w:h="11906" w:orient="landscape"/>
          <w:pgMar w:top="1134" w:right="567" w:bottom="1134" w:left="1134" w:header="709" w:footer="709" w:gutter="0"/>
          <w:cols w:space="720"/>
        </w:sectPr>
      </w:pPr>
    </w:p>
    <w:p w:rsidR="000150F1" w:rsidRDefault="000150F1" w:rsidP="00D11FC6">
      <w:pPr>
        <w:ind w:right="-1"/>
        <w:rPr>
          <w:rFonts w:ascii="Times New Roman" w:hAnsi="Times New Roman"/>
          <w:b/>
          <w:sz w:val="24"/>
          <w:highlight w:val="yellow"/>
        </w:rPr>
      </w:pPr>
    </w:p>
    <w:p w:rsidR="000150F1" w:rsidRDefault="0057761C">
      <w:pPr>
        <w:ind w:right="-1"/>
        <w:jc w:val="center"/>
        <w:rPr>
          <w:rFonts w:ascii="Times New Roman" w:hAnsi="Times New Roman"/>
          <w:b/>
          <w:sz w:val="24"/>
        </w:rPr>
      </w:pPr>
      <w:r>
        <w:rPr>
          <w:rFonts w:ascii="Times New Roman" w:hAnsi="Times New Roman"/>
          <w:b/>
          <w:sz w:val="24"/>
        </w:rPr>
        <w:t>3. УСЛОВИЯ РЕАЛИЗАЦИИ ПРОГРАММЫ УЧЕБНОЙ ДИСЦИПЛИНЫ</w:t>
      </w: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Кабинет «Иностранного языка», оснащённый:</w:t>
      </w:r>
    </w:p>
    <w:p w:rsidR="000150F1" w:rsidRDefault="0057761C">
      <w:pPr>
        <w:spacing w:after="0" w:line="240" w:lineRule="auto"/>
        <w:ind w:right="-1"/>
        <w:jc w:val="both"/>
        <w:rPr>
          <w:rFonts w:ascii="Times New Roman" w:hAnsi="Times New Roman"/>
          <w:sz w:val="24"/>
        </w:rPr>
      </w:pPr>
      <w:r>
        <w:rPr>
          <w:rFonts w:ascii="Times New Roman" w:hAnsi="Times New Roman"/>
          <w:i/>
          <w:sz w:val="24"/>
        </w:rPr>
        <w:t>- оборудованием:</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посадочные места по количеству обучающихся;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рабочее место преподавателя;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наглядные пособия (комплекты учебных таблиц, плакатов и др.);</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комплекты дидактических раздаточных материалов на каждое посадочное место по количеству обучающихся;</w:t>
      </w:r>
    </w:p>
    <w:p w:rsidR="000150F1" w:rsidRDefault="0057761C">
      <w:pPr>
        <w:spacing w:after="0" w:line="240" w:lineRule="auto"/>
        <w:ind w:right="-1"/>
        <w:jc w:val="both"/>
        <w:rPr>
          <w:rFonts w:ascii="Times New Roman" w:hAnsi="Times New Roman"/>
          <w:i/>
          <w:sz w:val="24"/>
        </w:rPr>
      </w:pPr>
      <w:r>
        <w:rPr>
          <w:rFonts w:ascii="Times New Roman" w:hAnsi="Times New Roman"/>
          <w:i/>
          <w:sz w:val="24"/>
        </w:rPr>
        <w:t>- техническими средствами обучения: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компьютер (ноутбук) с лицензионным программным обеспечением для преподавателя;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компьютер (ноутбук) с лицензионным программным обеспечением на каждое посадочное место по количеству обучающихся;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проектор;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экран;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информационно-коммуникативные средства; </w:t>
      </w: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Для реализации программы библиотечный фонд образовательной организации </w:t>
      </w:r>
      <w:r w:rsidR="00D11FC6">
        <w:rPr>
          <w:rFonts w:ascii="Times New Roman" w:hAnsi="Times New Roman"/>
          <w:sz w:val="24"/>
        </w:rPr>
        <w:t>имеет печатные и</w:t>
      </w:r>
      <w:r>
        <w:rPr>
          <w:rFonts w:ascii="Times New Roman" w:hAnsi="Times New Roman"/>
          <w:sz w:val="24"/>
        </w:rPr>
        <w:t xml:space="preserve"> электронные образовательные и информационные ресурсы, для использования в образовательном процессе. </w:t>
      </w:r>
    </w:p>
    <w:p w:rsidR="000150F1" w:rsidRDefault="000150F1">
      <w:pPr>
        <w:spacing w:after="0" w:line="240" w:lineRule="auto"/>
        <w:ind w:right="-1"/>
        <w:jc w:val="both"/>
        <w:rPr>
          <w:rFonts w:ascii="Times New Roman" w:hAnsi="Times New Roman"/>
          <w:sz w:val="24"/>
        </w:rPr>
      </w:pP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3.2.1. Основные печатные издания</w:t>
      </w:r>
    </w:p>
    <w:p w:rsidR="000150F1" w:rsidRDefault="0057761C">
      <w:pPr>
        <w:spacing w:after="0" w:line="240" w:lineRule="auto"/>
        <w:ind w:firstLine="708"/>
        <w:rPr>
          <w:rFonts w:ascii="Times New Roman" w:hAnsi="Times New Roman"/>
          <w:sz w:val="24"/>
        </w:rPr>
      </w:pPr>
      <w:r>
        <w:rPr>
          <w:rFonts w:ascii="Times New Roman" w:hAnsi="Times New Roman"/>
          <w:sz w:val="24"/>
        </w:rPr>
        <w:t>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ISBN 978-5-0054-2171-5</w:t>
      </w:r>
    </w:p>
    <w:p w:rsidR="000150F1" w:rsidRDefault="0057761C">
      <w:pPr>
        <w:spacing w:after="0" w:line="240" w:lineRule="auto"/>
        <w:ind w:firstLine="708"/>
        <w:rPr>
          <w:rFonts w:ascii="Times New Roman" w:hAnsi="Times New Roman"/>
          <w:sz w:val="24"/>
        </w:rPr>
      </w:pPr>
      <w:r>
        <w:rPr>
          <w:rFonts w:ascii="Times New Roman" w:hAnsi="Times New Roman"/>
          <w:sz w:val="24"/>
        </w:rPr>
        <w:t xml:space="preserve">2. Голубев А.П. Английский язык: учебное издание / Голубев А.П., Балюк Н.В., Смирнова И.Б. - Москва: Академия, 2024. - 368 c. — ISBN 978-5-0054-2840-01. </w:t>
      </w:r>
      <w:bookmarkStart w:id="4" w:name="_Hlk170394380"/>
    </w:p>
    <w:p w:rsidR="000150F1" w:rsidRDefault="0057761C">
      <w:pPr>
        <w:spacing w:after="0" w:line="240" w:lineRule="auto"/>
        <w:ind w:firstLine="708"/>
        <w:rPr>
          <w:rFonts w:ascii="Times New Roman" w:hAnsi="Times New Roman"/>
          <w:sz w:val="24"/>
        </w:rPr>
      </w:pPr>
      <w:r>
        <w:rPr>
          <w:rFonts w:ascii="Times New Roman" w:hAnsi="Times New Roman"/>
          <w:sz w:val="24"/>
        </w:rPr>
        <w:t>3. Карпова, Т. А., English for Colleges = Английский язык для колледжей: учебник / Т. А. Карпова. — Москва: КноРус, 2024. — 311 с. — ISBN 978-5-406-12612-7</w:t>
      </w:r>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4. Куряева, Р. И. Английский язык. Лексика и грамматика: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bookmarkEnd w:id="4"/>
    </w:p>
    <w:p w:rsidR="000150F1" w:rsidRDefault="0057761C">
      <w:pPr>
        <w:spacing w:after="0" w:line="240" w:lineRule="auto"/>
        <w:ind w:firstLine="708"/>
        <w:rPr>
          <w:rFonts w:ascii="Times New Roman" w:hAnsi="Times New Roman"/>
          <w:sz w:val="24"/>
        </w:rPr>
      </w:pPr>
      <w:r>
        <w:rPr>
          <w:rFonts w:ascii="Times New Roman" w:hAnsi="Times New Roman"/>
          <w:sz w:val="24"/>
        </w:rPr>
        <w:t>5. Маньковская, З. В. Английский язык : учебное пособие / З. В. Маньковская. — Москва: ИНФРА-М, 2024. — 200 с. — (Среднее профессиональное образование)</w:t>
      </w:r>
    </w:p>
    <w:p w:rsidR="000150F1" w:rsidRDefault="000150F1">
      <w:pPr>
        <w:spacing w:after="0" w:line="240" w:lineRule="auto"/>
        <w:ind w:right="-1" w:firstLine="709"/>
        <w:contextualSpacing/>
        <w:rPr>
          <w:rFonts w:ascii="Times New Roman" w:hAnsi="Times New Roman"/>
          <w:sz w:val="24"/>
        </w:rPr>
      </w:pPr>
    </w:p>
    <w:p w:rsidR="000150F1" w:rsidRDefault="0057761C">
      <w:pPr>
        <w:spacing w:after="0" w:line="240" w:lineRule="auto"/>
        <w:ind w:right="-1" w:firstLine="709"/>
        <w:contextualSpacing/>
        <w:jc w:val="both"/>
        <w:rPr>
          <w:rFonts w:ascii="Times New Roman" w:hAnsi="Times New Roman"/>
          <w:b/>
          <w:sz w:val="24"/>
        </w:rPr>
      </w:pPr>
      <w:r>
        <w:rPr>
          <w:rFonts w:ascii="Times New Roman" w:hAnsi="Times New Roman"/>
          <w:b/>
          <w:sz w:val="24"/>
        </w:rPr>
        <w:t xml:space="preserve">3.2.2. Электронные издания </w:t>
      </w:r>
    </w:p>
    <w:p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URL: </w:t>
      </w:r>
      <w:hyperlink r:id="rId10" w:history="1">
        <w:r>
          <w:rPr>
            <w:rStyle w:val="1f5"/>
            <w:rFonts w:ascii="Times New Roman" w:hAnsi="Times New Roman"/>
            <w:sz w:val="24"/>
          </w:rPr>
          <w:t>https://academia-moscow.ru/catalogue/5389/796937/</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2. Буренко, Л. В.</w:t>
      </w:r>
      <w:r>
        <w:rPr>
          <w:rFonts w:ascii="Times New Roman" w:hAnsi="Times New Roman"/>
          <w:i/>
          <w:sz w:val="24"/>
        </w:rPr>
        <w:t> </w:t>
      </w:r>
      <w:r>
        <w:rPr>
          <w:rFonts w:ascii="Times New Roman" w:hAnsi="Times New Roman"/>
          <w:sz w:val="24"/>
        </w:rPr>
        <w:t> Грамматика английского языка. Grammar in Levels Elementary – Pre-Intermediate: учебное пособие для среднего профессионального образования / Л. В. Буренко, О. С. Тарасенко. — Москва: Издательство Юрайт, 2021. — 227 с. — (Профессиональное образование). — ISBN 978-5-9916-9261-8. — URL: </w:t>
      </w:r>
      <w:hyperlink r:id="rId11" w:history="1">
        <w:r>
          <w:rPr>
            <w:rStyle w:val="1f5"/>
            <w:rFonts w:ascii="Times New Roman" w:hAnsi="Times New Roman"/>
            <w:sz w:val="24"/>
          </w:rPr>
          <w:t>https://urait.ru/bcode/471736</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 xml:space="preserve">3. Голубев А.П. Английский язык для специальности «Туризм» = English for Students in Tourism Management: учебное издание / Голубев А.П., Бессонова Е. И., Смирнова И.Б. - Москва : Академия, 2024. - 192 c. (Специальности среднего профессионального образования) — ISBN 978-5-406-08132-7. — URL: </w:t>
      </w:r>
      <w:hyperlink r:id="rId12" w:history="1">
        <w:r>
          <w:rPr>
            <w:rStyle w:val="1f5"/>
            <w:rFonts w:ascii="Times New Roman" w:hAnsi="Times New Roman"/>
            <w:sz w:val="24"/>
          </w:rPr>
          <w:t>https://academia-moscow.ru/catalogue/5538/798312/</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lastRenderedPageBreak/>
        <w:t xml:space="preserve">4. Голубев А.П. Английский язык для технических специальностей = English for Technical Colleges: учебное издание / Голубев А.П., Коржавый А. П., Смирнова И.Б. - Москва: Академия, 2024. - 208 c. (Специальности среднего профессионального образования) — ISBN 978-5-0054-2326-9— URL: </w:t>
      </w:r>
      <w:hyperlink r:id="rId13" w:history="1">
        <w:r>
          <w:rPr>
            <w:rStyle w:val="1f5"/>
            <w:rFonts w:ascii="Times New Roman" w:hAnsi="Times New Roman"/>
            <w:sz w:val="24"/>
          </w:rPr>
          <w:t>https://academia-moscow.ru/catalogue/5560/781456/</w:t>
        </w:r>
      </w:hyperlink>
    </w:p>
    <w:p w:rsidR="000150F1" w:rsidRDefault="0057761C">
      <w:pPr>
        <w:spacing w:after="0" w:line="240" w:lineRule="auto"/>
        <w:ind w:right="-1" w:firstLine="709"/>
        <w:contextualSpacing/>
        <w:jc w:val="both"/>
        <w:rPr>
          <w:rFonts w:ascii="Times New Roman" w:hAnsi="Times New Roman"/>
          <w:sz w:val="24"/>
        </w:rPr>
      </w:pPr>
      <w:r>
        <w:rPr>
          <w:rStyle w:val="1f3"/>
          <w:rFonts w:ascii="Times New Roman" w:hAnsi="Times New Roman"/>
          <w:sz w:val="24"/>
        </w:rPr>
        <w:t xml:space="preserve">5. </w:t>
      </w:r>
      <w:r>
        <w:rPr>
          <w:rFonts w:ascii="Times New Roman" w:hAnsi="Times New Roman"/>
          <w:sz w:val="24"/>
        </w:rPr>
        <w:t>Кузьменкова, Ю. Б.</w:t>
      </w:r>
      <w:r>
        <w:rPr>
          <w:rFonts w:ascii="Times New Roman" w:hAnsi="Times New Roman"/>
          <w:i/>
          <w:sz w:val="24"/>
        </w:rPr>
        <w:t> </w:t>
      </w:r>
      <w:r>
        <w:rPr>
          <w:rFonts w:ascii="Times New Roman" w:hAnsi="Times New Roman"/>
          <w:sz w:val="24"/>
        </w:rPr>
        <w:t> Английский язык для технических колледжей (A1): учебное пособие для среднего профессионального образования / Ю. Б. Кузьменкова. — Москва: Издательство Юрайт, 2024. — 195 с. — (Профессиональное образование). — ISBN 978-5-534-17397-0. — URL: </w:t>
      </w:r>
      <w:hyperlink r:id="rId14" w:history="1">
        <w:r>
          <w:rPr>
            <w:rStyle w:val="1f5"/>
            <w:rFonts w:ascii="Times New Roman" w:hAnsi="Times New Roman"/>
            <w:sz w:val="24"/>
          </w:rPr>
          <w:t>https://urait.ru/bcode/533005</w:t>
        </w:r>
      </w:hyperlink>
    </w:p>
    <w:p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6. Кузьменкова, Ю. Б. Английский язык. Основы разговорной практики. Книга для преподавателя / Ю. Б. Кузьменкова, А. П. Кузьменков. — 2-е изд., стер. — Санкт-Петербург: Лань, 2023. — 132 с. — ISBN 978-5-507-47834-7. — URL: </w:t>
      </w:r>
      <w:hyperlink r:id="rId15" w:history="1">
        <w:r>
          <w:rPr>
            <w:rStyle w:val="1f5"/>
            <w:rFonts w:ascii="Times New Roman" w:hAnsi="Times New Roman"/>
            <w:sz w:val="24"/>
          </w:rPr>
          <w:t>https://e.lanbook.com/book/339809</w:t>
        </w:r>
      </w:hyperlink>
    </w:p>
    <w:p w:rsidR="000150F1" w:rsidRDefault="0057761C">
      <w:pPr>
        <w:spacing w:after="0" w:line="240" w:lineRule="auto"/>
        <w:ind w:firstLine="709"/>
        <w:jc w:val="both"/>
        <w:rPr>
          <w:rFonts w:ascii="Times New Roman" w:hAnsi="Times New Roman"/>
          <w:sz w:val="24"/>
        </w:rPr>
      </w:pPr>
      <w:r>
        <w:rPr>
          <w:rFonts w:ascii="Times New Roman" w:hAnsi="Times New Roman"/>
          <w:sz w:val="24"/>
        </w:rPr>
        <w:t xml:space="preserve">7. Шматкова, Л. Англо-русский тематический словарь / Л. Шматкова. — 3-е изд., испр. — Санкт-Петербург: Лань, 2023. — 280 с. — ISBN 978-5-8114-9427-9.  — URL: </w:t>
      </w:r>
      <w:hyperlink r:id="rId16" w:history="1">
        <w:r>
          <w:rPr>
            <w:rStyle w:val="1f5"/>
            <w:rFonts w:ascii="Times New Roman" w:hAnsi="Times New Roman"/>
            <w:sz w:val="24"/>
          </w:rPr>
          <w:t>https://e.lanbook.com/book/298541</w:t>
        </w:r>
      </w:hyperlink>
    </w:p>
    <w:p w:rsidR="000150F1" w:rsidRDefault="0057761C">
      <w:pPr>
        <w:spacing w:after="0" w:line="240" w:lineRule="auto"/>
        <w:ind w:firstLine="709"/>
        <w:jc w:val="both"/>
        <w:rPr>
          <w:rFonts w:ascii="Times New Roman" w:hAnsi="Times New Roman"/>
          <w:sz w:val="24"/>
        </w:rPr>
      </w:pPr>
      <w:r>
        <w:rPr>
          <w:rFonts w:ascii="Times New Roman" w:hAnsi="Times New Roman"/>
          <w:sz w:val="24"/>
        </w:rPr>
        <w:t xml:space="preserve">8. Щербакова Н. И. Английский язык для специалистов сферы общественного питания = English for Cooking and Catering: учебное издание / Щербакова Н. И., Звенигородская Н.С. — Москва: Академия, 2024. - 320 c. — ISBN978-5-0054-3007-6 (Специальности среднего профессионального образования). — URL: </w:t>
      </w:r>
      <w:hyperlink r:id="rId17" w:history="1">
        <w:r>
          <w:rPr>
            <w:rStyle w:val="1f5"/>
            <w:rFonts w:ascii="Times New Roman" w:hAnsi="Times New Roman"/>
            <w:sz w:val="24"/>
          </w:rPr>
          <w:t>https://academia-moscow.ru/catalogue/5538/817927/</w:t>
        </w:r>
      </w:hyperlink>
    </w:p>
    <w:p w:rsidR="000150F1" w:rsidRDefault="000150F1">
      <w:pPr>
        <w:spacing w:after="0" w:line="240" w:lineRule="auto"/>
        <w:ind w:firstLine="709"/>
        <w:jc w:val="both"/>
        <w:rPr>
          <w:rFonts w:ascii="Times New Roman" w:hAnsi="Times New Roman"/>
          <w:sz w:val="24"/>
        </w:rPr>
      </w:pPr>
    </w:p>
    <w:p w:rsidR="000150F1" w:rsidRDefault="0057761C">
      <w:pPr>
        <w:pStyle w:val="ae"/>
        <w:numPr>
          <w:ilvl w:val="2"/>
          <w:numId w:val="2"/>
        </w:numPr>
        <w:spacing w:after="0"/>
        <w:ind w:right="-1"/>
        <w:contextualSpacing/>
        <w:jc w:val="both"/>
        <w:rPr>
          <w:b/>
        </w:rPr>
      </w:pPr>
      <w:r>
        <w:rPr>
          <w:b/>
        </w:rPr>
        <w:t>Дополнительные источники (при необходимости)</w:t>
      </w:r>
    </w:p>
    <w:p w:rsidR="000150F1" w:rsidRPr="0057761C" w:rsidRDefault="0057761C">
      <w:pPr>
        <w:pStyle w:val="ae"/>
        <w:spacing w:before="0" w:after="0"/>
        <w:ind w:left="0" w:firstLine="708"/>
        <w:rPr>
          <w:lang w:val="en-US"/>
        </w:rPr>
      </w:pPr>
      <w:bookmarkStart w:id="5" w:name="_Hlk170396293"/>
      <w:r w:rsidRPr="0057761C">
        <w:rPr>
          <w:lang w:val="en-US"/>
        </w:rPr>
        <w:t xml:space="preserve">1.  Learn English. British Council - The United Kingdom's international organisation for cultural </w:t>
      </w:r>
    </w:p>
    <w:p w:rsidR="000150F1" w:rsidRPr="0057761C" w:rsidRDefault="0057761C">
      <w:pPr>
        <w:spacing w:after="0"/>
        <w:contextualSpacing/>
        <w:jc w:val="both"/>
        <w:rPr>
          <w:rFonts w:ascii="Times New Roman" w:hAnsi="Times New Roman"/>
          <w:sz w:val="24"/>
          <w:lang w:val="en-US"/>
        </w:rPr>
      </w:pPr>
      <w:r w:rsidRPr="0057761C">
        <w:rPr>
          <w:rFonts w:ascii="Times New Roman" w:hAnsi="Times New Roman"/>
          <w:sz w:val="24"/>
          <w:lang w:val="en-US"/>
        </w:rPr>
        <w:t xml:space="preserve">relations and educational opportunities. "/ </w:t>
      </w:r>
      <w:r>
        <w:rPr>
          <w:rFonts w:ascii="Times New Roman" w:hAnsi="Times New Roman"/>
          <w:sz w:val="24"/>
        </w:rPr>
        <w:t>Интернет</w:t>
      </w:r>
      <w:r w:rsidRPr="0057761C">
        <w:rPr>
          <w:rFonts w:ascii="Times New Roman" w:hAnsi="Times New Roman"/>
          <w:sz w:val="24"/>
          <w:lang w:val="en-US"/>
        </w:rPr>
        <w:t>-</w:t>
      </w:r>
      <w:r>
        <w:rPr>
          <w:rFonts w:ascii="Times New Roman" w:hAnsi="Times New Roman"/>
          <w:sz w:val="24"/>
        </w:rPr>
        <w:t>ресурс</w:t>
      </w:r>
      <w:r w:rsidRPr="0057761C">
        <w:rPr>
          <w:rFonts w:ascii="Times New Roman" w:hAnsi="Times New Roman"/>
          <w:sz w:val="24"/>
          <w:lang w:val="en-US"/>
        </w:rPr>
        <w:t xml:space="preserve"> – British Council, 2024 — URL: </w:t>
      </w:r>
      <w:hyperlink r:id="rId18" w:history="1">
        <w:r w:rsidRPr="0057761C">
          <w:rPr>
            <w:rStyle w:val="1f5"/>
            <w:rFonts w:ascii="Times New Roman" w:hAnsi="Times New Roman"/>
            <w:sz w:val="24"/>
            <w:lang w:val="en-US"/>
          </w:rPr>
          <w:t>https://learnenglish.britishcouncil.org/</w:t>
        </w:r>
      </w:hyperlink>
    </w:p>
    <w:p w:rsidR="000150F1" w:rsidRDefault="0057761C">
      <w:pPr>
        <w:spacing w:after="0"/>
        <w:ind w:firstLine="708"/>
        <w:contextualSpacing/>
        <w:jc w:val="both"/>
        <w:rPr>
          <w:rFonts w:ascii="Times New Roman" w:hAnsi="Times New Roman"/>
          <w:sz w:val="24"/>
        </w:rPr>
      </w:pPr>
      <w:r>
        <w:rPr>
          <w:rFonts w:ascii="Times New Roman" w:hAnsi="Times New Roman"/>
          <w:sz w:val="24"/>
        </w:rPr>
        <w:t xml:space="preserve">2. </w:t>
      </w:r>
      <w:r>
        <w:rPr>
          <w:rStyle w:val="af"/>
        </w:rPr>
        <w:t>Видео уроки по английскому языку / Проект Английский язык онлайн — Native English // Интернет-ресурс – ENGV.RU, 2024—</w:t>
      </w:r>
      <w:r>
        <w:t xml:space="preserve"> URL:</w:t>
      </w:r>
      <w:hyperlink r:id="rId19" w:history="1">
        <w:r>
          <w:rPr>
            <w:rStyle w:val="1f5"/>
            <w:rFonts w:ascii="Times New Roman" w:hAnsi="Times New Roman"/>
            <w:sz w:val="24"/>
          </w:rPr>
          <w:t>https://engv.ru/category/grammar/</w:t>
        </w:r>
      </w:hyperlink>
    </w:p>
    <w:p w:rsidR="000150F1" w:rsidRDefault="0057761C">
      <w:pPr>
        <w:pStyle w:val="ae"/>
        <w:spacing w:before="0" w:after="0"/>
        <w:ind w:left="0" w:firstLine="708"/>
      </w:pPr>
      <w:r>
        <w:t>3. Левченко, В. В.  Английский язык для экономистов : учебник и практикум для среднего профессионального образования / В. В. Левченко, Е. Е. Долгалёва, О. В. Мещерякова. — 2-е изд., перераб. и доп. — Москва: Издательство Юрайт, 2024. — 408 с. — (Профессиональное образование). — ISBN 978-5-534-16155-7</w:t>
      </w:r>
    </w:p>
    <w:p w:rsidR="000150F1" w:rsidRDefault="000150F1">
      <w:pPr>
        <w:spacing w:after="0" w:line="240" w:lineRule="auto"/>
        <w:contextualSpacing/>
        <w:jc w:val="both"/>
        <w:rPr>
          <w:rFonts w:ascii="Times New Roman" w:hAnsi="Times New Roman"/>
          <w:sz w:val="24"/>
        </w:rPr>
      </w:pPr>
    </w:p>
    <w:bookmarkEnd w:id="5"/>
    <w:p w:rsidR="000150F1" w:rsidRDefault="000150F1">
      <w:pPr>
        <w:pStyle w:val="ae"/>
        <w:spacing w:after="0"/>
        <w:ind w:left="709"/>
        <w:contextualSpacing/>
        <w:jc w:val="both"/>
      </w:pPr>
    </w:p>
    <w:p w:rsidR="000150F1" w:rsidRDefault="000150F1">
      <w:pPr>
        <w:pStyle w:val="ae"/>
        <w:spacing w:before="0" w:after="0" w:line="360" w:lineRule="auto"/>
        <w:ind w:left="720" w:hanging="1145"/>
        <w:contextualSpacing/>
        <w:jc w:val="both"/>
      </w:pPr>
    </w:p>
    <w:p w:rsidR="000150F1" w:rsidRDefault="000150F1">
      <w:pPr>
        <w:pStyle w:val="ae"/>
        <w:spacing w:before="0" w:after="0"/>
        <w:ind w:left="0" w:firstLine="709"/>
        <w:contextualSpacing/>
        <w:jc w:val="both"/>
      </w:pPr>
    </w:p>
    <w:p w:rsidR="000150F1" w:rsidRDefault="000150F1">
      <w:pPr>
        <w:spacing w:before="120" w:after="0" w:line="240" w:lineRule="auto"/>
        <w:ind w:right="-1" w:firstLine="709"/>
        <w:contextualSpacing/>
        <w:jc w:val="both"/>
        <w:rPr>
          <w:rFonts w:ascii="Times New Roman" w:hAnsi="Times New Roman"/>
          <w:sz w:val="24"/>
        </w:rPr>
      </w:pPr>
    </w:p>
    <w:p w:rsidR="000150F1" w:rsidRDefault="000150F1">
      <w:pPr>
        <w:spacing w:before="120" w:after="120" w:line="240" w:lineRule="auto"/>
        <w:ind w:right="-1" w:firstLine="709"/>
        <w:contextualSpacing/>
        <w:jc w:val="center"/>
        <w:rPr>
          <w:rFonts w:ascii="Times New Roman" w:hAnsi="Times New Roman"/>
          <w:sz w:val="24"/>
        </w:rPr>
      </w:pPr>
    </w:p>
    <w:p w:rsidR="000150F1" w:rsidRDefault="000150F1">
      <w:pPr>
        <w:spacing w:after="0" w:line="240" w:lineRule="auto"/>
        <w:ind w:firstLine="709"/>
        <w:contextualSpacing/>
        <w:jc w:val="both"/>
        <w:rPr>
          <w:rFonts w:ascii="Times New Roman" w:hAnsi="Times New Roman"/>
          <w:sz w:val="24"/>
        </w:rPr>
      </w:pPr>
    </w:p>
    <w:p w:rsidR="000150F1" w:rsidRDefault="000150F1">
      <w:pPr>
        <w:ind w:right="-1"/>
        <w:contextualSpacing/>
        <w:jc w:val="center"/>
        <w:rPr>
          <w:rFonts w:ascii="Times New Roman" w:hAnsi="Times New Roman"/>
          <w:sz w:val="24"/>
        </w:rPr>
      </w:pPr>
    </w:p>
    <w:p w:rsidR="000150F1" w:rsidRDefault="000150F1">
      <w:pPr>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rsidP="00D11FC6">
      <w:pPr>
        <w:spacing w:before="120" w:after="120" w:line="240" w:lineRule="auto"/>
        <w:ind w:right="-1"/>
        <w:contextualSpacing/>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57761C">
      <w:pPr>
        <w:spacing w:before="120" w:after="120" w:line="240" w:lineRule="auto"/>
        <w:ind w:right="-1"/>
        <w:contextualSpacing/>
        <w:jc w:val="center"/>
        <w:rPr>
          <w:rFonts w:ascii="Times New Roman" w:hAnsi="Times New Roman"/>
          <w:b/>
          <w:sz w:val="24"/>
        </w:rPr>
      </w:pPr>
      <w:bookmarkStart w:id="6" w:name="_Hlk80485971"/>
      <w:r>
        <w:rPr>
          <w:rFonts w:ascii="Times New Roman" w:hAnsi="Times New Roman"/>
          <w:b/>
          <w:sz w:val="24"/>
        </w:rPr>
        <w:lastRenderedPageBreak/>
        <w:t>4. КОНТРОЛЬ И ОЦЕНКА РЕЗУЛЬТАТОВ ОСВОЕНИЯ УЧЕБНОЙ ДИСЦИПЛИНЫ</w:t>
      </w:r>
    </w:p>
    <w:p w:rsidR="000150F1" w:rsidRDefault="000150F1">
      <w:pPr>
        <w:ind w:right="-1"/>
        <w:contextualSpacing/>
        <w:jc w:val="center"/>
        <w:rPr>
          <w:rFonts w:ascii="Times New Roman" w:hAnsi="Times New Roman"/>
          <w:b/>
          <w:sz w:val="24"/>
        </w:rPr>
      </w:pPr>
    </w:p>
    <w:p w:rsidR="000150F1" w:rsidRDefault="0057761C">
      <w:pPr>
        <w:ind w:right="-1"/>
        <w:contextualSpacing/>
        <w:jc w:val="center"/>
        <w:rPr>
          <w:rFonts w:ascii="Times New Roman" w:hAnsi="Times New Roman"/>
          <w:b/>
          <w:sz w:val="24"/>
        </w:rPr>
      </w:pPr>
      <w:r>
        <w:rPr>
          <w:rFonts w:ascii="Times New Roman" w:hAnsi="Times New Roman"/>
          <w:b/>
          <w:sz w:val="24"/>
        </w:rPr>
        <w:t>4.1. Описание показателей и критериев оценки компетенций</w:t>
      </w:r>
    </w:p>
    <w:p w:rsidR="000150F1" w:rsidRDefault="000150F1">
      <w:pPr>
        <w:ind w:right="-1"/>
        <w:contextualSpacing/>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08"/>
        <w:gridCol w:w="3833"/>
        <w:gridCol w:w="2680"/>
      </w:tblGrid>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Методы оценки</w:t>
            </w:r>
          </w:p>
        </w:tc>
      </w:tr>
      <w:tr w:rsidR="000150F1">
        <w:tc>
          <w:tcPr>
            <w:tcW w:w="10421" w:type="dxa"/>
            <w:gridSpan w:val="3"/>
            <w:tcBorders>
              <w:top w:val="single" w:sz="4" w:space="0" w:color="000000"/>
              <w:left w:val="single" w:sz="4" w:space="0" w:color="000000"/>
              <w:bottom w:val="single" w:sz="4" w:space="0" w:color="000000"/>
              <w:right w:val="single" w:sz="4" w:space="0" w:color="000000"/>
            </w:tcBorders>
          </w:tcPr>
          <w:p w:rsidR="000150F1" w:rsidRDefault="0057761C">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sz w:val="24"/>
                <w:u w:val="single"/>
              </w:rPr>
            </w:pPr>
            <w:r>
              <w:rPr>
                <w:rFonts w:ascii="Times New Roman" w:hAnsi="Times New Roman"/>
                <w:sz w:val="24"/>
                <w:u w:val="single"/>
              </w:rPr>
              <w:t>Знать:</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rsidR="000150F1" w:rsidRDefault="0057761C">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rsidR="000150F1" w:rsidRDefault="0057761C">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rsidR="000150F1" w:rsidRDefault="0057761C">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0150F1">
        <w:tc>
          <w:tcPr>
            <w:tcW w:w="10421" w:type="dxa"/>
            <w:gridSpan w:val="3"/>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применять различные формы и виды устной и письменной коммуникации на иностранном языке при межличностном, межкультурном и профессиональном </w:t>
            </w:r>
            <w:r>
              <w:rPr>
                <w:rFonts w:ascii="Times New Roman" w:hAnsi="Times New Roman"/>
                <w:sz w:val="24"/>
              </w:rPr>
              <w:lastRenderedPageBreak/>
              <w:t>взаимодействии;</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rsidR="000150F1" w:rsidRDefault="0057761C">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произнесенных высказываний на общие и базовые </w:t>
            </w:r>
            <w:r>
              <w:rPr>
                <w:rFonts w:ascii="Times New Roman" w:hAnsi="Times New Roman"/>
                <w:sz w:val="24"/>
              </w:rPr>
              <w:lastRenderedPageBreak/>
              <w:t>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rsidR="000150F1" w:rsidRDefault="0057761C">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Практические задания по работе с информацией, документами, профессиональной литературой.</w:t>
            </w:r>
          </w:p>
          <w:p w:rsidR="000150F1" w:rsidRDefault="0057761C">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bookmarkEnd w:id="6"/>
          </w:p>
        </w:tc>
      </w:tr>
    </w:tbl>
    <w:p w:rsidR="000150F1" w:rsidRDefault="000150F1">
      <w:pPr>
        <w:spacing w:after="0" w:line="240" w:lineRule="auto"/>
        <w:ind w:right="-1"/>
        <w:jc w:val="both"/>
        <w:rPr>
          <w:rFonts w:ascii="Times New Roman" w:hAnsi="Times New Roman"/>
          <w:sz w:val="24"/>
        </w:rPr>
      </w:pPr>
    </w:p>
    <w:sectPr w:rsidR="000150F1" w:rsidSect="001436AB">
      <w:footerReference w:type="default" r:id="rId20"/>
      <w:pgSz w:w="11906" w:h="16838"/>
      <w:pgMar w:top="1134" w:right="567"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D28" w:rsidRDefault="00437D28">
      <w:pPr>
        <w:spacing w:after="0" w:line="240" w:lineRule="auto"/>
      </w:pPr>
      <w:r>
        <w:separator/>
      </w:r>
    </w:p>
  </w:endnote>
  <w:endnote w:type="continuationSeparator" w:id="1">
    <w:p w:rsidR="00437D28" w:rsidRDefault="00437D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CD17FF">
    <w:pPr>
      <w:pStyle w:val="af0"/>
      <w:jc w:val="right"/>
    </w:pPr>
    <w:fldSimple w:instr="PAGE ">
      <w:r w:rsidR="00722406">
        <w:rPr>
          <w:noProof/>
        </w:rPr>
        <w:t>5</w:t>
      </w:r>
    </w:fldSimple>
  </w:p>
  <w:p w:rsidR="00D11FC6" w:rsidRDefault="00D11FC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CD17FF">
    <w:pPr>
      <w:pStyle w:val="af0"/>
      <w:jc w:val="right"/>
    </w:pPr>
    <w:fldSimple w:instr="PAGE ">
      <w:r w:rsidR="00722406">
        <w:rPr>
          <w:noProof/>
        </w:rPr>
        <w:t>14</w:t>
      </w:r>
    </w:fldSimple>
  </w:p>
  <w:p w:rsidR="00D11FC6" w:rsidRDefault="00D11FC6">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CD17FF">
    <w:pPr>
      <w:pStyle w:val="af0"/>
      <w:jc w:val="right"/>
    </w:pPr>
    <w:fldSimple w:instr="PAGE ">
      <w:r w:rsidR="00722406">
        <w:rPr>
          <w:noProof/>
        </w:rPr>
        <w:t>18</w:t>
      </w:r>
    </w:fldSimple>
  </w:p>
  <w:p w:rsidR="00D11FC6" w:rsidRDefault="00D11FC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D28" w:rsidRDefault="00437D28">
      <w:pPr>
        <w:spacing w:after="0" w:line="240" w:lineRule="auto"/>
      </w:pPr>
      <w:r>
        <w:separator/>
      </w:r>
    </w:p>
  </w:footnote>
  <w:footnote w:type="continuationSeparator" w:id="1">
    <w:p w:rsidR="00437D28" w:rsidRDefault="00437D28">
      <w:pPr>
        <w:spacing w:after="0" w:line="240" w:lineRule="auto"/>
      </w:pPr>
      <w:r>
        <w:continuationSeparator/>
      </w:r>
    </w:p>
  </w:footnote>
  <w:footnote w:id="2">
    <w:p w:rsidR="000A5713" w:rsidRDefault="000A5713">
      <w:pPr>
        <w:pStyle w:val="Footnote"/>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3AE8"/>
    <w:multiLevelType w:val="multilevel"/>
    <w:tmpl w:val="1BFC0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8D87B02"/>
    <w:multiLevelType w:val="multilevel"/>
    <w:tmpl w:val="B4580246"/>
    <w:lvl w:ilvl="0">
      <w:start w:val="3"/>
      <w:numFmt w:val="decimal"/>
      <w:lvlText w:val="%1."/>
      <w:lvlJc w:val="left"/>
      <w:pPr>
        <w:ind w:left="540" w:hanging="540"/>
      </w:pPr>
    </w:lvl>
    <w:lvl w:ilvl="1">
      <w:start w:val="2"/>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50F1"/>
    <w:rsid w:val="000150F1"/>
    <w:rsid w:val="000602AD"/>
    <w:rsid w:val="000A5713"/>
    <w:rsid w:val="000A6536"/>
    <w:rsid w:val="000B74E4"/>
    <w:rsid w:val="00114D9E"/>
    <w:rsid w:val="00134799"/>
    <w:rsid w:val="001436AB"/>
    <w:rsid w:val="001729C8"/>
    <w:rsid w:val="001C2359"/>
    <w:rsid w:val="001F3ED7"/>
    <w:rsid w:val="00282A32"/>
    <w:rsid w:val="003E7E8F"/>
    <w:rsid w:val="00437D28"/>
    <w:rsid w:val="00513801"/>
    <w:rsid w:val="0057761C"/>
    <w:rsid w:val="00642E9F"/>
    <w:rsid w:val="006B6E0E"/>
    <w:rsid w:val="00722406"/>
    <w:rsid w:val="007B6CFF"/>
    <w:rsid w:val="008A6DE8"/>
    <w:rsid w:val="008B37AB"/>
    <w:rsid w:val="00994505"/>
    <w:rsid w:val="00BC6852"/>
    <w:rsid w:val="00C875E9"/>
    <w:rsid w:val="00CD17FF"/>
    <w:rsid w:val="00D05555"/>
    <w:rsid w:val="00D11FC6"/>
    <w:rsid w:val="00E3063B"/>
    <w:rsid w:val="00E909C3"/>
    <w:rsid w:val="00FD00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1436AB"/>
    <w:pPr>
      <w:spacing w:after="200" w:line="276" w:lineRule="auto"/>
    </w:pPr>
    <w:rPr>
      <w:rFonts w:ascii="Calibri" w:hAnsi="Calibri"/>
    </w:rPr>
  </w:style>
  <w:style w:type="paragraph" w:styleId="10">
    <w:name w:val="heading 1"/>
    <w:next w:val="a"/>
    <w:link w:val="11"/>
    <w:uiPriority w:val="9"/>
    <w:qFormat/>
    <w:rsid w:val="001436AB"/>
    <w:pPr>
      <w:spacing w:before="120" w:after="120"/>
      <w:jc w:val="both"/>
      <w:outlineLvl w:val="0"/>
    </w:pPr>
    <w:rPr>
      <w:rFonts w:ascii="XO Thames" w:hAnsi="XO Thames"/>
      <w:b/>
      <w:sz w:val="32"/>
    </w:rPr>
  </w:style>
  <w:style w:type="paragraph" w:styleId="2">
    <w:name w:val="heading 2"/>
    <w:next w:val="a"/>
    <w:link w:val="20"/>
    <w:uiPriority w:val="9"/>
    <w:qFormat/>
    <w:rsid w:val="001436AB"/>
    <w:pPr>
      <w:spacing w:before="120" w:after="120"/>
      <w:jc w:val="both"/>
      <w:outlineLvl w:val="1"/>
    </w:pPr>
    <w:rPr>
      <w:rFonts w:ascii="XO Thames" w:hAnsi="XO Thames"/>
      <w:b/>
      <w:sz w:val="28"/>
    </w:rPr>
  </w:style>
  <w:style w:type="paragraph" w:styleId="3">
    <w:name w:val="heading 3"/>
    <w:next w:val="a"/>
    <w:link w:val="30"/>
    <w:uiPriority w:val="9"/>
    <w:qFormat/>
    <w:rsid w:val="001436AB"/>
    <w:pPr>
      <w:spacing w:before="120" w:after="120"/>
      <w:jc w:val="both"/>
      <w:outlineLvl w:val="2"/>
    </w:pPr>
    <w:rPr>
      <w:rFonts w:ascii="XO Thames" w:hAnsi="XO Thames"/>
      <w:b/>
      <w:sz w:val="26"/>
    </w:rPr>
  </w:style>
  <w:style w:type="paragraph" w:styleId="4">
    <w:name w:val="heading 4"/>
    <w:next w:val="a"/>
    <w:link w:val="40"/>
    <w:uiPriority w:val="9"/>
    <w:qFormat/>
    <w:rsid w:val="001436AB"/>
    <w:pPr>
      <w:spacing w:before="120" w:after="120"/>
      <w:jc w:val="both"/>
      <w:outlineLvl w:val="3"/>
    </w:pPr>
    <w:rPr>
      <w:rFonts w:ascii="XO Thames" w:hAnsi="XO Thames"/>
      <w:b/>
      <w:sz w:val="24"/>
    </w:rPr>
  </w:style>
  <w:style w:type="paragraph" w:styleId="5">
    <w:name w:val="heading 5"/>
    <w:next w:val="a"/>
    <w:link w:val="50"/>
    <w:uiPriority w:val="9"/>
    <w:qFormat/>
    <w:rsid w:val="001436A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436AB"/>
    <w:rPr>
      <w:rFonts w:ascii="Calibri" w:hAnsi="Calibri"/>
    </w:rPr>
  </w:style>
  <w:style w:type="paragraph" w:styleId="21">
    <w:name w:val="toc 2"/>
    <w:next w:val="a"/>
    <w:link w:val="22"/>
    <w:uiPriority w:val="39"/>
    <w:rsid w:val="001436AB"/>
    <w:pPr>
      <w:ind w:left="200"/>
    </w:pPr>
    <w:rPr>
      <w:rFonts w:ascii="XO Thames" w:hAnsi="XO Thames"/>
      <w:sz w:val="28"/>
    </w:rPr>
  </w:style>
  <w:style w:type="character" w:customStyle="1" w:styleId="22">
    <w:name w:val="Оглавление 2 Знак"/>
    <w:link w:val="21"/>
    <w:rsid w:val="001436AB"/>
    <w:rPr>
      <w:rFonts w:ascii="XO Thames" w:hAnsi="XO Thames"/>
      <w:sz w:val="28"/>
    </w:rPr>
  </w:style>
  <w:style w:type="paragraph" w:customStyle="1" w:styleId="23">
    <w:name w:val="Неразрешенное упоминание2"/>
    <w:basedOn w:val="12"/>
    <w:link w:val="24"/>
    <w:rsid w:val="001436AB"/>
    <w:rPr>
      <w:color w:val="605E5C"/>
      <w:shd w:val="clear" w:color="auto" w:fill="E1DFDD"/>
    </w:rPr>
  </w:style>
  <w:style w:type="character" w:customStyle="1" w:styleId="24">
    <w:name w:val="Неразрешенное упоминание2"/>
    <w:basedOn w:val="13"/>
    <w:link w:val="23"/>
    <w:rsid w:val="001436AB"/>
    <w:rPr>
      <w:color w:val="605E5C"/>
      <w:shd w:val="clear" w:color="auto" w:fill="E1DFDD"/>
    </w:rPr>
  </w:style>
  <w:style w:type="paragraph" w:styleId="a3">
    <w:name w:val="annotation text"/>
    <w:basedOn w:val="a"/>
    <w:link w:val="a4"/>
    <w:rsid w:val="001436AB"/>
    <w:pPr>
      <w:spacing w:line="240" w:lineRule="auto"/>
    </w:pPr>
    <w:rPr>
      <w:sz w:val="20"/>
    </w:rPr>
  </w:style>
  <w:style w:type="character" w:customStyle="1" w:styleId="a4">
    <w:name w:val="Текст примечания Знак"/>
    <w:basedOn w:val="1"/>
    <w:link w:val="a3"/>
    <w:rsid w:val="001436AB"/>
    <w:rPr>
      <w:rFonts w:ascii="Calibri" w:hAnsi="Calibri"/>
      <w:sz w:val="20"/>
    </w:rPr>
  </w:style>
  <w:style w:type="paragraph" w:styleId="41">
    <w:name w:val="toc 4"/>
    <w:next w:val="a"/>
    <w:link w:val="42"/>
    <w:uiPriority w:val="39"/>
    <w:rsid w:val="001436AB"/>
    <w:pPr>
      <w:ind w:left="600"/>
    </w:pPr>
    <w:rPr>
      <w:rFonts w:ascii="XO Thames" w:hAnsi="XO Thames"/>
      <w:sz w:val="28"/>
    </w:rPr>
  </w:style>
  <w:style w:type="character" w:customStyle="1" w:styleId="42">
    <w:name w:val="Оглавление 4 Знак"/>
    <w:link w:val="41"/>
    <w:rsid w:val="001436AB"/>
    <w:rPr>
      <w:rFonts w:ascii="XO Thames" w:hAnsi="XO Thames"/>
      <w:sz w:val="28"/>
    </w:rPr>
  </w:style>
  <w:style w:type="paragraph" w:styleId="6">
    <w:name w:val="toc 6"/>
    <w:next w:val="a"/>
    <w:link w:val="60"/>
    <w:uiPriority w:val="39"/>
    <w:rsid w:val="001436AB"/>
    <w:pPr>
      <w:ind w:left="1000"/>
    </w:pPr>
    <w:rPr>
      <w:rFonts w:ascii="XO Thames" w:hAnsi="XO Thames"/>
      <w:sz w:val="28"/>
    </w:rPr>
  </w:style>
  <w:style w:type="character" w:customStyle="1" w:styleId="60">
    <w:name w:val="Оглавление 6 Знак"/>
    <w:link w:val="6"/>
    <w:rsid w:val="001436AB"/>
    <w:rPr>
      <w:rFonts w:ascii="XO Thames" w:hAnsi="XO Thames"/>
      <w:sz w:val="28"/>
    </w:rPr>
  </w:style>
  <w:style w:type="paragraph" w:styleId="7">
    <w:name w:val="toc 7"/>
    <w:next w:val="a"/>
    <w:link w:val="70"/>
    <w:uiPriority w:val="39"/>
    <w:rsid w:val="001436AB"/>
    <w:pPr>
      <w:ind w:left="1200"/>
    </w:pPr>
    <w:rPr>
      <w:rFonts w:ascii="XO Thames" w:hAnsi="XO Thames"/>
      <w:sz w:val="28"/>
    </w:rPr>
  </w:style>
  <w:style w:type="character" w:customStyle="1" w:styleId="70">
    <w:name w:val="Оглавление 7 Знак"/>
    <w:link w:val="7"/>
    <w:rsid w:val="001436AB"/>
    <w:rPr>
      <w:rFonts w:ascii="XO Thames" w:hAnsi="XO Thames"/>
      <w:sz w:val="28"/>
    </w:rPr>
  </w:style>
  <w:style w:type="paragraph" w:customStyle="1" w:styleId="14">
    <w:name w:val="Знак примечания1"/>
    <w:basedOn w:val="12"/>
    <w:link w:val="15"/>
    <w:rsid w:val="001436AB"/>
    <w:rPr>
      <w:sz w:val="16"/>
    </w:rPr>
  </w:style>
  <w:style w:type="character" w:customStyle="1" w:styleId="15">
    <w:name w:val="Знак примечания1"/>
    <w:basedOn w:val="13"/>
    <w:link w:val="14"/>
    <w:rsid w:val="001436AB"/>
    <w:rPr>
      <w:sz w:val="16"/>
    </w:rPr>
  </w:style>
  <w:style w:type="paragraph" w:customStyle="1" w:styleId="Endnote">
    <w:name w:val="Endnote"/>
    <w:link w:val="Endnote0"/>
    <w:rsid w:val="001436AB"/>
    <w:pPr>
      <w:ind w:firstLine="851"/>
      <w:jc w:val="both"/>
    </w:pPr>
    <w:rPr>
      <w:rFonts w:ascii="XO Thames" w:hAnsi="XO Thames"/>
    </w:rPr>
  </w:style>
  <w:style w:type="character" w:customStyle="1" w:styleId="Endnote0">
    <w:name w:val="Endnote"/>
    <w:link w:val="Endnote"/>
    <w:rsid w:val="001436AB"/>
    <w:rPr>
      <w:rFonts w:ascii="XO Thames" w:hAnsi="XO Thames"/>
    </w:rPr>
  </w:style>
  <w:style w:type="character" w:customStyle="1" w:styleId="30">
    <w:name w:val="Заголовок 3 Знак"/>
    <w:link w:val="3"/>
    <w:rsid w:val="001436AB"/>
    <w:rPr>
      <w:rFonts w:ascii="XO Thames" w:hAnsi="XO Thames"/>
      <w:b/>
      <w:sz w:val="26"/>
    </w:rPr>
  </w:style>
  <w:style w:type="paragraph" w:styleId="a5">
    <w:name w:val="header"/>
    <w:basedOn w:val="a"/>
    <w:link w:val="a6"/>
    <w:rsid w:val="001436AB"/>
    <w:pPr>
      <w:tabs>
        <w:tab w:val="center" w:pos="4677"/>
        <w:tab w:val="right" w:pos="9355"/>
      </w:tabs>
      <w:spacing w:after="0" w:line="240" w:lineRule="auto"/>
    </w:pPr>
  </w:style>
  <w:style w:type="character" w:customStyle="1" w:styleId="a6">
    <w:name w:val="Верхний колонтитул Знак"/>
    <w:basedOn w:val="1"/>
    <w:link w:val="a5"/>
    <w:rsid w:val="001436AB"/>
    <w:rPr>
      <w:rFonts w:ascii="Calibri" w:hAnsi="Calibri"/>
    </w:rPr>
  </w:style>
  <w:style w:type="paragraph" w:customStyle="1" w:styleId="16">
    <w:name w:val="Знак сноски1"/>
    <w:link w:val="17"/>
    <w:rsid w:val="001436AB"/>
    <w:rPr>
      <w:rFonts w:ascii="Times New Roman" w:hAnsi="Times New Roman"/>
      <w:vertAlign w:val="superscript"/>
    </w:rPr>
  </w:style>
  <w:style w:type="character" w:customStyle="1" w:styleId="17">
    <w:name w:val="Знак сноски1"/>
    <w:link w:val="16"/>
    <w:rsid w:val="001436AB"/>
    <w:rPr>
      <w:rFonts w:ascii="Times New Roman" w:hAnsi="Times New Roman"/>
      <w:vertAlign w:val="superscript"/>
    </w:rPr>
  </w:style>
  <w:style w:type="paragraph" w:customStyle="1" w:styleId="18">
    <w:name w:val="Выделение1"/>
    <w:link w:val="19"/>
    <w:rsid w:val="001436AB"/>
    <w:rPr>
      <w:rFonts w:ascii="Times New Roman" w:hAnsi="Times New Roman"/>
      <w:i/>
    </w:rPr>
  </w:style>
  <w:style w:type="character" w:customStyle="1" w:styleId="19">
    <w:name w:val="Выделение1"/>
    <w:link w:val="18"/>
    <w:rsid w:val="001436AB"/>
    <w:rPr>
      <w:rFonts w:ascii="Times New Roman" w:hAnsi="Times New Roman"/>
      <w:i/>
    </w:rPr>
  </w:style>
  <w:style w:type="paragraph" w:styleId="a7">
    <w:name w:val="Normal (Web)"/>
    <w:basedOn w:val="a"/>
    <w:link w:val="a8"/>
    <w:rsid w:val="001436AB"/>
    <w:pPr>
      <w:widowControl w:val="0"/>
      <w:spacing w:after="0" w:line="240" w:lineRule="auto"/>
    </w:pPr>
    <w:rPr>
      <w:rFonts w:ascii="Times New Roman" w:hAnsi="Times New Roman"/>
      <w:sz w:val="24"/>
    </w:rPr>
  </w:style>
  <w:style w:type="character" w:customStyle="1" w:styleId="a8">
    <w:name w:val="Обычный (веб) Знак"/>
    <w:basedOn w:val="1"/>
    <w:link w:val="a7"/>
    <w:rsid w:val="001436AB"/>
    <w:rPr>
      <w:rFonts w:ascii="Times New Roman" w:hAnsi="Times New Roman"/>
      <w:sz w:val="24"/>
    </w:rPr>
  </w:style>
  <w:style w:type="paragraph" w:styleId="31">
    <w:name w:val="toc 3"/>
    <w:next w:val="a"/>
    <w:link w:val="32"/>
    <w:uiPriority w:val="39"/>
    <w:rsid w:val="001436AB"/>
    <w:pPr>
      <w:ind w:left="400"/>
    </w:pPr>
    <w:rPr>
      <w:rFonts w:ascii="XO Thames" w:hAnsi="XO Thames"/>
      <w:sz w:val="28"/>
    </w:rPr>
  </w:style>
  <w:style w:type="character" w:customStyle="1" w:styleId="32">
    <w:name w:val="Оглавление 3 Знак"/>
    <w:link w:val="31"/>
    <w:rsid w:val="001436AB"/>
    <w:rPr>
      <w:rFonts w:ascii="XO Thames" w:hAnsi="XO Thames"/>
      <w:sz w:val="28"/>
    </w:rPr>
  </w:style>
  <w:style w:type="paragraph" w:customStyle="1" w:styleId="1a">
    <w:name w:val="Просмотренная гиперссылка1"/>
    <w:basedOn w:val="12"/>
    <w:link w:val="1b"/>
    <w:rsid w:val="001436AB"/>
    <w:rPr>
      <w:color w:val="954F72" w:themeColor="followedHyperlink"/>
      <w:u w:val="single"/>
    </w:rPr>
  </w:style>
  <w:style w:type="character" w:customStyle="1" w:styleId="1b">
    <w:name w:val="Просмотренная гиперссылка1"/>
    <w:basedOn w:val="13"/>
    <w:link w:val="1a"/>
    <w:rsid w:val="001436AB"/>
    <w:rPr>
      <w:color w:val="954F72" w:themeColor="followedHyperlink"/>
      <w:u w:val="single"/>
    </w:rPr>
  </w:style>
  <w:style w:type="paragraph" w:styleId="a9">
    <w:name w:val="Balloon Text"/>
    <w:basedOn w:val="a"/>
    <w:link w:val="aa"/>
    <w:rsid w:val="001436AB"/>
    <w:pPr>
      <w:spacing w:after="0" w:line="240" w:lineRule="auto"/>
    </w:pPr>
    <w:rPr>
      <w:rFonts w:ascii="Tahoma" w:hAnsi="Tahoma"/>
      <w:sz w:val="16"/>
    </w:rPr>
  </w:style>
  <w:style w:type="character" w:customStyle="1" w:styleId="aa">
    <w:name w:val="Текст выноски Знак"/>
    <w:basedOn w:val="1"/>
    <w:link w:val="a9"/>
    <w:rsid w:val="001436AB"/>
    <w:rPr>
      <w:rFonts w:ascii="Tahoma" w:hAnsi="Tahoma"/>
      <w:sz w:val="16"/>
    </w:rPr>
  </w:style>
  <w:style w:type="character" w:customStyle="1" w:styleId="50">
    <w:name w:val="Заголовок 5 Знак"/>
    <w:link w:val="5"/>
    <w:rsid w:val="001436AB"/>
    <w:rPr>
      <w:rFonts w:ascii="XO Thames" w:hAnsi="XO Thames"/>
      <w:b/>
    </w:rPr>
  </w:style>
  <w:style w:type="paragraph" w:styleId="ab">
    <w:name w:val="annotation subject"/>
    <w:basedOn w:val="a3"/>
    <w:next w:val="a3"/>
    <w:link w:val="ac"/>
    <w:rsid w:val="001436AB"/>
    <w:rPr>
      <w:b/>
    </w:rPr>
  </w:style>
  <w:style w:type="character" w:customStyle="1" w:styleId="ac">
    <w:name w:val="Тема примечания Знак"/>
    <w:basedOn w:val="a4"/>
    <w:link w:val="ab"/>
    <w:rsid w:val="001436AB"/>
    <w:rPr>
      <w:rFonts w:ascii="Calibri" w:hAnsi="Calibri"/>
      <w:b/>
      <w:sz w:val="20"/>
    </w:rPr>
  </w:style>
  <w:style w:type="character" w:customStyle="1" w:styleId="11">
    <w:name w:val="Заголовок 1 Знак"/>
    <w:link w:val="10"/>
    <w:rsid w:val="001436AB"/>
    <w:rPr>
      <w:rFonts w:ascii="XO Thames" w:hAnsi="XO Thames"/>
      <w:b/>
      <w:sz w:val="32"/>
    </w:rPr>
  </w:style>
  <w:style w:type="paragraph" w:customStyle="1" w:styleId="1c">
    <w:name w:val="Гиперссылка1"/>
    <w:link w:val="ad"/>
    <w:rsid w:val="001436AB"/>
    <w:rPr>
      <w:color w:val="0000FF"/>
      <w:u w:val="single"/>
    </w:rPr>
  </w:style>
  <w:style w:type="character" w:styleId="ad">
    <w:name w:val="Hyperlink"/>
    <w:link w:val="1c"/>
    <w:rsid w:val="001436AB"/>
    <w:rPr>
      <w:color w:val="0000FF"/>
      <w:u w:val="single"/>
    </w:rPr>
  </w:style>
  <w:style w:type="paragraph" w:customStyle="1" w:styleId="Footnote">
    <w:name w:val="Footnote"/>
    <w:basedOn w:val="a"/>
    <w:link w:val="Footnote0"/>
    <w:rsid w:val="001436AB"/>
    <w:pPr>
      <w:spacing w:after="0" w:line="240" w:lineRule="auto"/>
    </w:pPr>
    <w:rPr>
      <w:rFonts w:ascii="Times New Roman" w:hAnsi="Times New Roman"/>
    </w:rPr>
  </w:style>
  <w:style w:type="character" w:customStyle="1" w:styleId="Footnote0">
    <w:name w:val="Footnote"/>
    <w:basedOn w:val="1"/>
    <w:link w:val="Footnote"/>
    <w:rsid w:val="001436AB"/>
    <w:rPr>
      <w:rFonts w:ascii="Times New Roman" w:hAnsi="Times New Roman"/>
    </w:rPr>
  </w:style>
  <w:style w:type="paragraph" w:styleId="1d">
    <w:name w:val="toc 1"/>
    <w:next w:val="a"/>
    <w:link w:val="1e"/>
    <w:uiPriority w:val="39"/>
    <w:rsid w:val="001436AB"/>
    <w:rPr>
      <w:rFonts w:ascii="XO Thames" w:hAnsi="XO Thames"/>
      <w:b/>
      <w:sz w:val="28"/>
    </w:rPr>
  </w:style>
  <w:style w:type="character" w:customStyle="1" w:styleId="1e">
    <w:name w:val="Оглавление 1 Знак"/>
    <w:link w:val="1d"/>
    <w:rsid w:val="001436AB"/>
    <w:rPr>
      <w:rFonts w:ascii="XO Thames" w:hAnsi="XO Thames"/>
      <w:b/>
      <w:sz w:val="28"/>
    </w:rPr>
  </w:style>
  <w:style w:type="paragraph" w:customStyle="1" w:styleId="HeaderandFooter">
    <w:name w:val="Header and Footer"/>
    <w:link w:val="HeaderandFooter0"/>
    <w:rsid w:val="001436AB"/>
    <w:pPr>
      <w:spacing w:line="240" w:lineRule="auto"/>
      <w:jc w:val="both"/>
    </w:pPr>
    <w:rPr>
      <w:rFonts w:ascii="XO Thames" w:hAnsi="XO Thames"/>
      <w:sz w:val="28"/>
    </w:rPr>
  </w:style>
  <w:style w:type="character" w:customStyle="1" w:styleId="HeaderandFooter0">
    <w:name w:val="Header and Footer"/>
    <w:link w:val="HeaderandFooter"/>
    <w:rsid w:val="001436AB"/>
    <w:rPr>
      <w:rFonts w:ascii="XO Thames" w:hAnsi="XO Thames"/>
      <w:sz w:val="28"/>
    </w:rPr>
  </w:style>
  <w:style w:type="paragraph" w:styleId="9">
    <w:name w:val="toc 9"/>
    <w:next w:val="a"/>
    <w:link w:val="90"/>
    <w:uiPriority w:val="39"/>
    <w:rsid w:val="001436AB"/>
    <w:pPr>
      <w:ind w:left="1600"/>
    </w:pPr>
    <w:rPr>
      <w:rFonts w:ascii="XO Thames" w:hAnsi="XO Thames"/>
      <w:sz w:val="28"/>
    </w:rPr>
  </w:style>
  <w:style w:type="character" w:customStyle="1" w:styleId="90">
    <w:name w:val="Оглавление 9 Знак"/>
    <w:link w:val="9"/>
    <w:rsid w:val="001436AB"/>
    <w:rPr>
      <w:rFonts w:ascii="XO Thames" w:hAnsi="XO Thames"/>
      <w:sz w:val="28"/>
    </w:rPr>
  </w:style>
  <w:style w:type="paragraph" w:customStyle="1" w:styleId="1f">
    <w:name w:val="Основной шрифт абзаца1"/>
    <w:rsid w:val="001436AB"/>
  </w:style>
  <w:style w:type="paragraph" w:styleId="8">
    <w:name w:val="toc 8"/>
    <w:next w:val="a"/>
    <w:link w:val="80"/>
    <w:uiPriority w:val="39"/>
    <w:rsid w:val="001436AB"/>
    <w:pPr>
      <w:ind w:left="1400"/>
    </w:pPr>
    <w:rPr>
      <w:rFonts w:ascii="XO Thames" w:hAnsi="XO Thames"/>
      <w:sz w:val="28"/>
    </w:rPr>
  </w:style>
  <w:style w:type="character" w:customStyle="1" w:styleId="80">
    <w:name w:val="Оглавление 8 Знак"/>
    <w:link w:val="8"/>
    <w:rsid w:val="001436AB"/>
    <w:rPr>
      <w:rFonts w:ascii="XO Thames" w:hAnsi="XO Thames"/>
      <w:sz w:val="28"/>
    </w:rPr>
  </w:style>
  <w:style w:type="paragraph" w:customStyle="1" w:styleId="12">
    <w:name w:val="Основной шрифт абзаца1"/>
    <w:link w:val="13"/>
    <w:rsid w:val="001436AB"/>
  </w:style>
  <w:style w:type="character" w:customStyle="1" w:styleId="13">
    <w:name w:val="Основной шрифт абзаца1"/>
    <w:link w:val="12"/>
    <w:rsid w:val="001436AB"/>
  </w:style>
  <w:style w:type="paragraph" w:customStyle="1" w:styleId="1f0">
    <w:name w:val="Текст сноски Знак1"/>
    <w:basedOn w:val="12"/>
    <w:link w:val="1f1"/>
    <w:rsid w:val="001436AB"/>
    <w:rPr>
      <w:rFonts w:ascii="Calibri" w:hAnsi="Calibri"/>
      <w:sz w:val="20"/>
    </w:rPr>
  </w:style>
  <w:style w:type="character" w:customStyle="1" w:styleId="1f1">
    <w:name w:val="Текст сноски Знак1"/>
    <w:basedOn w:val="13"/>
    <w:link w:val="1f0"/>
    <w:rsid w:val="001436AB"/>
    <w:rPr>
      <w:rFonts w:ascii="Calibri" w:hAnsi="Calibri"/>
      <w:sz w:val="20"/>
    </w:rPr>
  </w:style>
  <w:style w:type="paragraph" w:styleId="51">
    <w:name w:val="toc 5"/>
    <w:next w:val="a"/>
    <w:link w:val="52"/>
    <w:uiPriority w:val="39"/>
    <w:rsid w:val="001436AB"/>
    <w:pPr>
      <w:ind w:left="800"/>
    </w:pPr>
    <w:rPr>
      <w:rFonts w:ascii="XO Thames" w:hAnsi="XO Thames"/>
      <w:sz w:val="28"/>
    </w:rPr>
  </w:style>
  <w:style w:type="character" w:customStyle="1" w:styleId="52">
    <w:name w:val="Оглавление 5 Знак"/>
    <w:link w:val="51"/>
    <w:rsid w:val="001436AB"/>
    <w:rPr>
      <w:rFonts w:ascii="XO Thames" w:hAnsi="XO Thames"/>
      <w:sz w:val="28"/>
    </w:rPr>
  </w:style>
  <w:style w:type="paragraph" w:styleId="ae">
    <w:name w:val="List Paragraph"/>
    <w:basedOn w:val="a"/>
    <w:link w:val="af"/>
    <w:rsid w:val="001436AB"/>
    <w:pPr>
      <w:spacing w:before="120" w:after="120" w:line="240" w:lineRule="auto"/>
      <w:ind w:left="708"/>
    </w:pPr>
    <w:rPr>
      <w:rFonts w:ascii="Times New Roman" w:hAnsi="Times New Roman"/>
      <w:sz w:val="24"/>
    </w:rPr>
  </w:style>
  <w:style w:type="character" w:customStyle="1" w:styleId="af">
    <w:name w:val="Абзац списка Знак"/>
    <w:basedOn w:val="1"/>
    <w:link w:val="ae"/>
    <w:rsid w:val="001436AB"/>
    <w:rPr>
      <w:rFonts w:ascii="Times New Roman" w:hAnsi="Times New Roman"/>
      <w:sz w:val="24"/>
    </w:rPr>
  </w:style>
  <w:style w:type="paragraph" w:customStyle="1" w:styleId="1f2">
    <w:name w:val="Обычный1"/>
    <w:link w:val="1f3"/>
    <w:rsid w:val="001436AB"/>
    <w:rPr>
      <w:rFonts w:ascii="Calibri" w:hAnsi="Calibri"/>
    </w:rPr>
  </w:style>
  <w:style w:type="character" w:customStyle="1" w:styleId="1f3">
    <w:name w:val="Обычный1"/>
    <w:link w:val="1f2"/>
    <w:rsid w:val="001436AB"/>
    <w:rPr>
      <w:rFonts w:ascii="Calibri" w:hAnsi="Calibri"/>
    </w:rPr>
  </w:style>
  <w:style w:type="paragraph" w:customStyle="1" w:styleId="1f4">
    <w:name w:val="Гиперссылка1"/>
    <w:basedOn w:val="12"/>
    <w:link w:val="1f5"/>
    <w:rsid w:val="001436AB"/>
    <w:rPr>
      <w:color w:val="0563C1" w:themeColor="hyperlink"/>
      <w:u w:val="single"/>
    </w:rPr>
  </w:style>
  <w:style w:type="character" w:customStyle="1" w:styleId="1f5">
    <w:name w:val="Гиперссылка1"/>
    <w:basedOn w:val="13"/>
    <w:link w:val="1f4"/>
    <w:rsid w:val="001436AB"/>
    <w:rPr>
      <w:color w:val="0563C1" w:themeColor="hyperlink"/>
      <w:u w:val="single"/>
    </w:rPr>
  </w:style>
  <w:style w:type="paragraph" w:styleId="af0">
    <w:name w:val="footer"/>
    <w:basedOn w:val="a"/>
    <w:link w:val="af1"/>
    <w:rsid w:val="001436AB"/>
    <w:pPr>
      <w:tabs>
        <w:tab w:val="center" w:pos="4677"/>
        <w:tab w:val="right" w:pos="9355"/>
      </w:tabs>
      <w:spacing w:after="0" w:line="240" w:lineRule="auto"/>
    </w:pPr>
  </w:style>
  <w:style w:type="character" w:customStyle="1" w:styleId="af1">
    <w:name w:val="Нижний колонтитул Знак"/>
    <w:basedOn w:val="1"/>
    <w:link w:val="af0"/>
    <w:rsid w:val="001436AB"/>
    <w:rPr>
      <w:rFonts w:ascii="Calibri" w:hAnsi="Calibri"/>
    </w:rPr>
  </w:style>
  <w:style w:type="paragraph" w:styleId="af2">
    <w:name w:val="Subtitle"/>
    <w:next w:val="a"/>
    <w:link w:val="af3"/>
    <w:uiPriority w:val="11"/>
    <w:qFormat/>
    <w:rsid w:val="001436AB"/>
    <w:pPr>
      <w:jc w:val="both"/>
    </w:pPr>
    <w:rPr>
      <w:rFonts w:ascii="XO Thames" w:hAnsi="XO Thames"/>
      <w:i/>
      <w:sz w:val="24"/>
    </w:rPr>
  </w:style>
  <w:style w:type="character" w:customStyle="1" w:styleId="af3">
    <w:name w:val="Подзаголовок Знак"/>
    <w:link w:val="af2"/>
    <w:rsid w:val="001436AB"/>
    <w:rPr>
      <w:rFonts w:ascii="XO Thames" w:hAnsi="XO Thames"/>
      <w:i/>
      <w:sz w:val="24"/>
    </w:rPr>
  </w:style>
  <w:style w:type="paragraph" w:customStyle="1" w:styleId="25">
    <w:name w:val="Неразрешенное упоминание2"/>
    <w:basedOn w:val="12"/>
    <w:link w:val="26"/>
    <w:rsid w:val="001436AB"/>
    <w:rPr>
      <w:color w:val="605E5C"/>
      <w:shd w:val="clear" w:color="auto" w:fill="E1DFDD"/>
    </w:rPr>
  </w:style>
  <w:style w:type="character" w:customStyle="1" w:styleId="26">
    <w:name w:val="Неразрешенное упоминание2"/>
    <w:basedOn w:val="13"/>
    <w:link w:val="25"/>
    <w:rsid w:val="001436AB"/>
    <w:rPr>
      <w:color w:val="605E5C"/>
      <w:shd w:val="clear" w:color="auto" w:fill="E1DFDD"/>
    </w:rPr>
  </w:style>
  <w:style w:type="paragraph" w:styleId="af4">
    <w:name w:val="Title"/>
    <w:next w:val="a"/>
    <w:link w:val="af5"/>
    <w:uiPriority w:val="10"/>
    <w:qFormat/>
    <w:rsid w:val="001436AB"/>
    <w:pPr>
      <w:spacing w:before="567" w:after="567"/>
      <w:jc w:val="center"/>
    </w:pPr>
    <w:rPr>
      <w:rFonts w:ascii="XO Thames" w:hAnsi="XO Thames"/>
      <w:b/>
      <w:caps/>
      <w:sz w:val="40"/>
    </w:rPr>
  </w:style>
  <w:style w:type="character" w:customStyle="1" w:styleId="af5">
    <w:name w:val="Название Знак"/>
    <w:link w:val="af4"/>
    <w:rsid w:val="001436AB"/>
    <w:rPr>
      <w:rFonts w:ascii="XO Thames" w:hAnsi="XO Thames"/>
      <w:b/>
      <w:caps/>
      <w:sz w:val="40"/>
    </w:rPr>
  </w:style>
  <w:style w:type="character" w:customStyle="1" w:styleId="40">
    <w:name w:val="Заголовок 4 Знак"/>
    <w:link w:val="4"/>
    <w:rsid w:val="001436AB"/>
    <w:rPr>
      <w:rFonts w:ascii="XO Thames" w:hAnsi="XO Thames"/>
      <w:b/>
      <w:sz w:val="24"/>
    </w:rPr>
  </w:style>
  <w:style w:type="paragraph" w:customStyle="1" w:styleId="1f6">
    <w:name w:val="Неразрешенное упоминание1"/>
    <w:basedOn w:val="12"/>
    <w:link w:val="1f7"/>
    <w:rsid w:val="001436AB"/>
    <w:rPr>
      <w:color w:val="605E5C"/>
      <w:shd w:val="clear" w:color="auto" w:fill="E1DFDD"/>
    </w:rPr>
  </w:style>
  <w:style w:type="character" w:customStyle="1" w:styleId="1f7">
    <w:name w:val="Неразрешенное упоминание1"/>
    <w:basedOn w:val="13"/>
    <w:link w:val="1f6"/>
    <w:rsid w:val="001436AB"/>
    <w:rPr>
      <w:color w:val="605E5C"/>
      <w:shd w:val="clear" w:color="auto" w:fill="E1DFDD"/>
    </w:rPr>
  </w:style>
  <w:style w:type="character" w:customStyle="1" w:styleId="20">
    <w:name w:val="Заголовок 2 Знак"/>
    <w:link w:val="2"/>
    <w:rsid w:val="001436AB"/>
    <w:rPr>
      <w:rFonts w:ascii="XO Thames" w:hAnsi="XO Thames"/>
      <w:b/>
      <w:sz w:val="28"/>
    </w:rPr>
  </w:style>
  <w:style w:type="paragraph" w:customStyle="1" w:styleId="ConsPlusNormal">
    <w:name w:val="ConsPlusNormal"/>
    <w:rsid w:val="001729C8"/>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normaltextrun">
    <w:name w:val="normaltextrun"/>
    <w:basedOn w:val="a0"/>
    <w:rsid w:val="00FD0084"/>
  </w:style>
</w:styles>
</file>

<file path=word/webSettings.xml><?xml version="1.0" encoding="utf-8"?>
<w:webSettings xmlns:r="http://schemas.openxmlformats.org/officeDocument/2006/relationships" xmlns:w="http://schemas.openxmlformats.org/wordprocessingml/2006/main">
  <w:divs>
    <w:div w:id="1399599128">
      <w:bodyDiv w:val="1"/>
      <w:marLeft w:val="0"/>
      <w:marRight w:val="0"/>
      <w:marTop w:val="0"/>
      <w:marBottom w:val="0"/>
      <w:divBdr>
        <w:top w:val="none" w:sz="0" w:space="0" w:color="auto"/>
        <w:left w:val="none" w:sz="0" w:space="0" w:color="auto"/>
        <w:bottom w:val="none" w:sz="0" w:space="0" w:color="auto"/>
        <w:right w:val="none" w:sz="0" w:space="0" w:color="auto"/>
      </w:divBdr>
    </w:div>
    <w:div w:id="1752923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60/781456/" TargetMode="External"/><Relationship Id="rId18" Type="http://schemas.openxmlformats.org/officeDocument/2006/relationships/hyperlink" Target="https://learnenglish.britishcouncil.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academia-moscow.ru/catalogue/5538/798312/" TargetMode="External"/><Relationship Id="rId17" Type="http://schemas.openxmlformats.org/officeDocument/2006/relationships/hyperlink" Target="https://academia-moscow.ru/catalogue/5538/817927/" TargetMode="External"/><Relationship Id="rId2" Type="http://schemas.openxmlformats.org/officeDocument/2006/relationships/styles" Target="styles.xml"/><Relationship Id="rId16" Type="http://schemas.openxmlformats.org/officeDocument/2006/relationships/hyperlink" Target="https://e.lanbook.com/book/298541"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736" TargetMode="External"/><Relationship Id="rId5" Type="http://schemas.openxmlformats.org/officeDocument/2006/relationships/footnotes" Target="footnotes.xml"/><Relationship Id="rId15" Type="http://schemas.openxmlformats.org/officeDocument/2006/relationships/hyperlink" Target="https://e.lanbook.com/book/339809" TargetMode="External"/><Relationship Id="rId10" Type="http://schemas.openxmlformats.org/officeDocument/2006/relationships/hyperlink" Target="https://academia-moscow.ru/catalogue/5389/796937/" TargetMode="External"/><Relationship Id="rId19" Type="http://schemas.openxmlformats.org/officeDocument/2006/relationships/hyperlink" Target="https://engv.ru/category/gramma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urait.ru/bcode/53300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18</Pages>
  <Words>4747</Words>
  <Characters>27061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Пользователь</cp:lastModifiedBy>
  <cp:revision>16</cp:revision>
  <cp:lastPrinted>2025-10-24T06:30:00Z</cp:lastPrinted>
  <dcterms:created xsi:type="dcterms:W3CDTF">2024-07-23T13:32:00Z</dcterms:created>
  <dcterms:modified xsi:type="dcterms:W3CDTF">2025-10-24T07:00:00Z</dcterms:modified>
</cp:coreProperties>
</file>